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4D" w14:textId="468E6C4E" w:rsidR="0095601C" w:rsidRDefault="001D0188" w:rsidP="00880E4E">
      <w:pPr>
        <w:pStyle w:val="Heading1-1B"/>
        <w:rPr>
          <w:rFonts w:eastAsia="Arial Narrow" w:cs="Arial Narrow"/>
        </w:rPr>
      </w:pPr>
      <w:r>
        <w:t xml:space="preserve">ARTSSCI 1B03 / Writing </w:t>
      </w:r>
      <w:r w:rsidR="00880E4E">
        <w:t>-</w:t>
      </w:r>
      <w:r>
        <w:t xml:space="preserve"> 2022</w:t>
      </w:r>
      <w:r w:rsidR="00880E4E">
        <w:t>-23</w:t>
      </w:r>
      <w:r>
        <w:t xml:space="preserve"> (Term 1)  </w:t>
      </w:r>
    </w:p>
    <w:p w14:paraId="0732722E" w14:textId="56267F0C" w:rsidR="0095601C" w:rsidRDefault="001D0188">
      <w:pPr>
        <w:pStyle w:val="Default"/>
        <w:spacing w:after="240"/>
        <w:rPr>
          <w:rStyle w:val="None"/>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 xml:space="preserve">Time/Location of Class: Monday 2:30-4:20pm, Wednesday 2:30-3:20pm in BSB 137                                              Professor: Dr. Wendy D’Angelo                                                                                                                    </w:t>
      </w:r>
      <w:r>
        <w:rPr>
          <w:rFonts w:ascii="Arial Unicode MS" w:hAnsi="Arial Unicode MS"/>
          <w:sz w:val="24"/>
          <w:szCs w:val="24"/>
          <w:shd w:val="clear" w:color="auto" w:fill="FFFFFF"/>
        </w:rPr>
        <w:br/>
      </w:r>
      <w:r>
        <w:rPr>
          <w:rFonts w:ascii="Arial Narrow" w:hAnsi="Arial Narrow"/>
          <w:sz w:val="24"/>
          <w:szCs w:val="24"/>
          <w:shd w:val="clear" w:color="auto" w:fill="FFFFFF"/>
        </w:rPr>
        <w:t xml:space="preserve">Office Hours: Tuesdays </w:t>
      </w:r>
      <w:r w:rsidR="0054266F">
        <w:rPr>
          <w:rFonts w:ascii="Arial Narrow" w:hAnsi="Arial Narrow"/>
          <w:sz w:val="24"/>
          <w:szCs w:val="24"/>
          <w:shd w:val="clear" w:color="auto" w:fill="FFFFFF"/>
        </w:rPr>
        <w:t>9</w:t>
      </w:r>
      <w:r>
        <w:rPr>
          <w:rFonts w:ascii="Arial Narrow" w:hAnsi="Arial Narrow"/>
          <w:sz w:val="24"/>
          <w:szCs w:val="24"/>
          <w:shd w:val="clear" w:color="auto" w:fill="FFFFFF"/>
        </w:rPr>
        <w:t>:</w:t>
      </w:r>
      <w:r w:rsidR="0054266F">
        <w:rPr>
          <w:rFonts w:ascii="Arial Narrow" w:hAnsi="Arial Narrow"/>
          <w:sz w:val="24"/>
          <w:szCs w:val="24"/>
          <w:shd w:val="clear" w:color="auto" w:fill="FFFFFF"/>
        </w:rPr>
        <w:t>3</w:t>
      </w:r>
      <w:r>
        <w:rPr>
          <w:rFonts w:ascii="Arial Narrow" w:hAnsi="Arial Narrow"/>
          <w:sz w:val="24"/>
          <w:szCs w:val="24"/>
          <w:shd w:val="clear" w:color="auto" w:fill="FFFFFF"/>
        </w:rPr>
        <w:t>0am-1</w:t>
      </w:r>
      <w:r w:rsidR="0054266F">
        <w:rPr>
          <w:rFonts w:ascii="Arial Narrow" w:hAnsi="Arial Narrow"/>
          <w:sz w:val="24"/>
          <w:szCs w:val="24"/>
          <w:shd w:val="clear" w:color="auto" w:fill="FFFFFF"/>
        </w:rPr>
        <w:t>0</w:t>
      </w:r>
      <w:r>
        <w:rPr>
          <w:rFonts w:ascii="Arial Narrow" w:hAnsi="Arial Narrow"/>
          <w:sz w:val="24"/>
          <w:szCs w:val="24"/>
          <w:shd w:val="clear" w:color="auto" w:fill="FFFFFF"/>
        </w:rPr>
        <w:t>:</w:t>
      </w:r>
      <w:r w:rsidR="0054266F">
        <w:rPr>
          <w:rFonts w:ascii="Arial Narrow" w:hAnsi="Arial Narrow"/>
          <w:sz w:val="24"/>
          <w:szCs w:val="24"/>
          <w:shd w:val="clear" w:color="auto" w:fill="FFFFFF"/>
        </w:rPr>
        <w:t>3</w:t>
      </w:r>
      <w:r>
        <w:rPr>
          <w:rFonts w:ascii="Arial Narrow" w:hAnsi="Arial Narrow"/>
          <w:sz w:val="24"/>
          <w:szCs w:val="24"/>
          <w:shd w:val="clear" w:color="auto" w:fill="FFFFFF"/>
        </w:rPr>
        <w:t xml:space="preserve">0am                                                                                                      Email: </w:t>
      </w:r>
      <w:hyperlink r:id="rId7" w:history="1">
        <w:r>
          <w:rPr>
            <w:rStyle w:val="Hyperlink0"/>
          </w:rPr>
          <w:t>dangelo@mcmaster.ca</w:t>
        </w:r>
      </w:hyperlink>
      <w:r>
        <w:rPr>
          <w:rStyle w:val="None"/>
          <w:rFonts w:ascii="Arial Narrow" w:hAnsi="Arial Narrow"/>
          <w:sz w:val="24"/>
          <w:szCs w:val="24"/>
          <w:shd w:val="clear" w:color="auto" w:fill="FFFFFF"/>
        </w:rPr>
        <w:t xml:space="preserve">                                                                                                                 Teaching Assistant: </w:t>
      </w:r>
      <w:r w:rsidR="00522A23">
        <w:rPr>
          <w:rStyle w:val="None"/>
          <w:rFonts w:ascii="Arial Narrow" w:hAnsi="Arial Narrow"/>
          <w:sz w:val="24"/>
          <w:szCs w:val="24"/>
          <w:shd w:val="clear" w:color="auto" w:fill="FFFFFF"/>
        </w:rPr>
        <w:t xml:space="preserve">Zahra Tootonsab, </w:t>
      </w:r>
      <w:hyperlink r:id="rId8" w:history="1">
        <w:r w:rsidR="00522A23" w:rsidRPr="00440220">
          <w:rPr>
            <w:rStyle w:val="Hyperlink"/>
            <w:rFonts w:ascii="Arial Narrow" w:hAnsi="Arial Narrow"/>
            <w:sz w:val="24"/>
            <w:szCs w:val="24"/>
            <w:shd w:val="clear" w:color="auto" w:fill="FFFFFF"/>
          </w:rPr>
          <w:t>tootonsz@mcmaster.ca</w:t>
        </w:r>
      </w:hyperlink>
      <w:r w:rsidR="00522A23">
        <w:rPr>
          <w:rStyle w:val="None"/>
          <w:rFonts w:ascii="Arial Narrow" w:hAnsi="Arial Narrow"/>
          <w:sz w:val="24"/>
          <w:szCs w:val="24"/>
          <w:shd w:val="clear" w:color="auto" w:fill="FFFFFF"/>
        </w:rPr>
        <w:t xml:space="preserve">  </w:t>
      </w:r>
    </w:p>
    <w:p w14:paraId="35531512" w14:textId="77777777" w:rsidR="0095601C" w:rsidRDefault="001D0188" w:rsidP="00880E4E">
      <w:pPr>
        <w:pStyle w:val="Heading2-1B"/>
        <w:rPr>
          <w:rStyle w:val="None"/>
          <w:rFonts w:eastAsia="Arial Narrow" w:cs="Arial Narrow"/>
          <w:b w:val="0"/>
          <w:bCs w:val="0"/>
        </w:rPr>
      </w:pPr>
      <w:r>
        <w:rPr>
          <w:rStyle w:val="None"/>
        </w:rPr>
        <w:t xml:space="preserve">Course Description &amp; Objectives: </w:t>
      </w:r>
    </w:p>
    <w:p w14:paraId="4F5C1C85" w14:textId="77777777" w:rsidR="0095601C" w:rsidRDefault="001D0188">
      <w:pPr>
        <w:pStyle w:val="Default"/>
        <w:spacing w:after="240"/>
        <w:rPr>
          <w:rStyle w:val="None"/>
          <w:rFonts w:ascii="Arial Narrow" w:eastAsia="Arial Narrow" w:hAnsi="Arial Narrow" w:cs="Arial Narrow"/>
          <w:sz w:val="24"/>
          <w:szCs w:val="24"/>
          <w:shd w:val="clear" w:color="auto" w:fill="FFFFFF"/>
        </w:rPr>
      </w:pPr>
      <w:r>
        <w:rPr>
          <w:rStyle w:val="None"/>
          <w:rFonts w:ascii="Arial Narrow" w:hAnsi="Arial Narrow"/>
          <w:sz w:val="24"/>
          <w:szCs w:val="24"/>
          <w:shd w:val="clear" w:color="auto" w:fill="FFFFFF"/>
        </w:rPr>
        <w:t>This course introduces students to the fundamental principles of good writing. Students will develop and refine writing skills (understanding parts of speech/grammar, using the library, and the general rules of composition and essay structure) through activities that ask them to analyze, reflect upon and critique a variety of short writing pieces in a range of styles across disciplines. By the end of the course, the student will have gained familiarity with the fundamental concepts of writing that scholars use: reading closely to analyze texts for content and structure; questioning and using sources appropriately; organizing a well-structured essay; and communicating one’s ideas in clear and effective academic English.</w:t>
      </w:r>
    </w:p>
    <w:p w14:paraId="1BBEF103" w14:textId="77777777" w:rsidR="0095601C" w:rsidRDefault="001D0188">
      <w:pPr>
        <w:pStyle w:val="Default"/>
        <w:spacing w:after="240"/>
        <w:rPr>
          <w:rStyle w:val="None"/>
          <w:rFonts w:ascii="Arial Narrow" w:eastAsia="Arial Narrow" w:hAnsi="Arial Narrow" w:cs="Arial Narrow"/>
          <w:sz w:val="24"/>
          <w:szCs w:val="24"/>
          <w:shd w:val="clear" w:color="auto" w:fill="FFFFFF"/>
        </w:rPr>
      </w:pPr>
      <w:r>
        <w:rPr>
          <w:rStyle w:val="None"/>
          <w:rFonts w:ascii="Arial Narrow" w:hAnsi="Arial Narrow"/>
          <w:sz w:val="24"/>
          <w:szCs w:val="24"/>
          <w:shd w:val="clear" w:color="auto" w:fill="FFFFFF"/>
        </w:rPr>
        <w:t>Students will have a two-hour weekly lecture on Mondays (in person). On Wednesdays, students will have the opportunity to engage with peers, the instructor/ teaching assistant during a fifty-minute writing activity session (in person).</w:t>
      </w:r>
    </w:p>
    <w:p w14:paraId="0730B9A3" w14:textId="77777777" w:rsidR="0095601C" w:rsidRDefault="001D0188">
      <w:pPr>
        <w:pStyle w:val="Default"/>
        <w:spacing w:after="240"/>
        <w:rPr>
          <w:rStyle w:val="None"/>
          <w:rFonts w:ascii="Arial Narrow" w:eastAsia="Arial Narrow" w:hAnsi="Arial Narrow" w:cs="Arial Narrow"/>
          <w:sz w:val="24"/>
          <w:szCs w:val="24"/>
          <w:shd w:val="clear" w:color="auto" w:fill="FFFFFF"/>
        </w:rPr>
      </w:pPr>
      <w:r>
        <w:rPr>
          <w:rStyle w:val="None"/>
          <w:rFonts w:ascii="Arial Narrow" w:hAnsi="Arial Narrow"/>
          <w:sz w:val="24"/>
          <w:szCs w:val="24"/>
          <w:shd w:val="clear" w:color="auto" w:fill="FFFFFF"/>
        </w:rPr>
        <w:t xml:space="preserve">Three hours/week; one term </w:t>
      </w:r>
    </w:p>
    <w:p w14:paraId="734E68DF" w14:textId="77777777" w:rsidR="0095601C" w:rsidRDefault="001D0188" w:rsidP="00880E4E">
      <w:pPr>
        <w:pStyle w:val="Heading2-1B"/>
        <w:rPr>
          <w:rStyle w:val="None"/>
          <w:rFonts w:eastAsia="Arial Narrow" w:cs="Arial Narrow"/>
          <w:b w:val="0"/>
          <w:bCs w:val="0"/>
        </w:rPr>
      </w:pPr>
      <w:r>
        <w:rPr>
          <w:rStyle w:val="None"/>
        </w:rPr>
        <w:t xml:space="preserve">Required Texts: </w:t>
      </w:r>
    </w:p>
    <w:p w14:paraId="221A17DE" w14:textId="77777777" w:rsidR="0095601C" w:rsidRDefault="001D0188">
      <w:pPr>
        <w:pStyle w:val="Default"/>
        <w:spacing w:after="240"/>
        <w:rPr>
          <w:rStyle w:val="None"/>
          <w:rFonts w:ascii="Arial Narrow" w:eastAsia="Arial Narrow" w:hAnsi="Arial Narrow" w:cs="Arial Narrow"/>
          <w:sz w:val="24"/>
          <w:szCs w:val="24"/>
          <w:shd w:val="clear" w:color="auto" w:fill="FFFFFF"/>
        </w:rPr>
      </w:pPr>
      <w:r>
        <w:rPr>
          <w:rStyle w:val="None"/>
          <w:rFonts w:ascii="Arial Narrow" w:hAnsi="Arial Narrow"/>
          <w:sz w:val="24"/>
          <w:szCs w:val="24"/>
          <w:shd w:val="clear" w:color="auto" w:fill="FFFFFF"/>
        </w:rPr>
        <w:t xml:space="preserve">Eric Henderson, </w:t>
      </w:r>
      <w:r>
        <w:rPr>
          <w:rStyle w:val="None"/>
          <w:rFonts w:ascii="Arial Narrow" w:hAnsi="Arial Narrow"/>
          <w:i/>
          <w:iCs/>
          <w:sz w:val="24"/>
          <w:szCs w:val="24"/>
          <w:shd w:val="clear" w:color="auto" w:fill="FFFFFF"/>
        </w:rPr>
        <w:t>Becoming an Active Reader: A Complete Resource for Reading and Writing</w:t>
      </w:r>
      <w:r>
        <w:rPr>
          <w:rStyle w:val="None"/>
          <w:rFonts w:ascii="Arial Narrow" w:hAnsi="Arial Narrow"/>
          <w:sz w:val="24"/>
          <w:szCs w:val="24"/>
          <w:shd w:val="clear" w:color="auto" w:fill="FFFFFF"/>
        </w:rPr>
        <w:t>. 3rd ed. Toronto: OUP, 2020.</w:t>
      </w:r>
    </w:p>
    <w:p w14:paraId="5E126601" w14:textId="77777777" w:rsidR="0095601C" w:rsidRDefault="001D0188" w:rsidP="00880E4E">
      <w:pPr>
        <w:pStyle w:val="Heading2-1B"/>
        <w:rPr>
          <w:rStyle w:val="None"/>
          <w:rFonts w:eastAsia="Arial Narrow" w:cs="Arial Narrow"/>
          <w:b w:val="0"/>
          <w:bCs w:val="0"/>
        </w:rPr>
      </w:pPr>
      <w:r>
        <w:rPr>
          <w:rStyle w:val="None"/>
        </w:rPr>
        <w:t xml:space="preserve">Evaluation: </w:t>
      </w:r>
    </w:p>
    <w:p w14:paraId="02E023B6" w14:textId="77777777" w:rsidR="0095601C" w:rsidRDefault="001D0188">
      <w:pPr>
        <w:pStyle w:val="Default"/>
        <w:numPr>
          <w:ilvl w:val="1"/>
          <w:numId w:val="2"/>
        </w:numPr>
        <w:spacing w:after="240"/>
        <w:rPr>
          <w:sz w:val="24"/>
          <w:szCs w:val="24"/>
        </w:rPr>
      </w:pPr>
      <w:r>
        <w:rPr>
          <w:rStyle w:val="None"/>
          <w:rFonts w:ascii="Arial Narrow" w:hAnsi="Arial Narrow"/>
          <w:sz w:val="24"/>
          <w:szCs w:val="24"/>
          <w:shd w:val="clear" w:color="auto" w:fill="FFFFFF"/>
        </w:rPr>
        <w:t xml:space="preserve">Weekly Group Writing Activity  (to submit on A2L under ‘Assignments’): 10%  </w:t>
      </w:r>
    </w:p>
    <w:p w14:paraId="6BC6AD72" w14:textId="430BADD4" w:rsidR="0095601C" w:rsidRDefault="001D0188">
      <w:pPr>
        <w:pStyle w:val="Default"/>
        <w:numPr>
          <w:ilvl w:val="1"/>
          <w:numId w:val="2"/>
        </w:numPr>
        <w:spacing w:after="240"/>
        <w:rPr>
          <w:sz w:val="24"/>
          <w:szCs w:val="24"/>
        </w:rPr>
      </w:pPr>
      <w:r>
        <w:rPr>
          <w:rStyle w:val="None"/>
          <w:rFonts w:ascii="Arial Narrow" w:hAnsi="Arial Narrow"/>
          <w:sz w:val="24"/>
          <w:szCs w:val="24"/>
          <w:shd w:val="clear" w:color="auto" w:fill="FFFFFF"/>
        </w:rPr>
        <w:t>Grammar Quizzes (x 2 in class on A2L</w:t>
      </w:r>
      <w:r w:rsidR="00503EE5">
        <w:rPr>
          <w:rStyle w:val="None"/>
          <w:rFonts w:ascii="Arial Narrow" w:hAnsi="Arial Narrow"/>
          <w:sz w:val="24"/>
          <w:szCs w:val="24"/>
          <w:shd w:val="clear" w:color="auto" w:fill="FFFFFF"/>
        </w:rPr>
        <w:t xml:space="preserve"> – September 26; November 7</w:t>
      </w:r>
      <w:r>
        <w:rPr>
          <w:rStyle w:val="None"/>
          <w:rFonts w:ascii="Arial Narrow" w:hAnsi="Arial Narrow"/>
          <w:sz w:val="24"/>
          <w:szCs w:val="24"/>
          <w:shd w:val="clear" w:color="auto" w:fill="FFFFFF"/>
        </w:rPr>
        <w:t>): 12%</w:t>
      </w:r>
    </w:p>
    <w:p w14:paraId="3FF8CE53" w14:textId="77777777" w:rsidR="0095601C" w:rsidRDefault="001D0188">
      <w:pPr>
        <w:pStyle w:val="Default"/>
        <w:numPr>
          <w:ilvl w:val="1"/>
          <w:numId w:val="2"/>
        </w:numPr>
        <w:spacing w:after="240"/>
        <w:rPr>
          <w:sz w:val="24"/>
          <w:szCs w:val="24"/>
        </w:rPr>
      </w:pPr>
      <w:r>
        <w:rPr>
          <w:rStyle w:val="None"/>
          <w:rFonts w:ascii="Arial Narrow" w:hAnsi="Arial Narrow"/>
          <w:sz w:val="24"/>
          <w:szCs w:val="24"/>
          <w:shd w:val="clear" w:color="auto" w:fill="FFFFFF"/>
        </w:rPr>
        <w:t xml:space="preserve">Group Analysis (to present in the last few weeks of class: sign up at term start): 8%                                            </w:t>
      </w:r>
    </w:p>
    <w:p w14:paraId="471023E3" w14:textId="3544EBA6" w:rsidR="0095601C" w:rsidRDefault="001D0188">
      <w:pPr>
        <w:pStyle w:val="Default"/>
        <w:numPr>
          <w:ilvl w:val="1"/>
          <w:numId w:val="2"/>
        </w:numPr>
        <w:spacing w:after="240"/>
        <w:rPr>
          <w:sz w:val="24"/>
          <w:szCs w:val="24"/>
        </w:rPr>
      </w:pPr>
      <w:r>
        <w:rPr>
          <w:rStyle w:val="None"/>
          <w:rFonts w:ascii="Arial Narrow" w:hAnsi="Arial Narrow"/>
          <w:sz w:val="24"/>
          <w:szCs w:val="24"/>
          <w:shd w:val="clear" w:color="auto" w:fill="FFFFFF"/>
        </w:rPr>
        <w:t xml:space="preserve">Midterm Exam: 35% </w:t>
      </w:r>
      <w:r>
        <w:rPr>
          <w:rStyle w:val="None"/>
          <w:rFonts w:ascii="Arial Narrow" w:hAnsi="Arial Narrow"/>
          <w:sz w:val="24"/>
          <w:szCs w:val="24"/>
        </w:rPr>
        <w:t xml:space="preserve">(Monday October </w:t>
      </w:r>
      <w:r w:rsidR="00825EA2">
        <w:rPr>
          <w:rStyle w:val="None"/>
          <w:rFonts w:ascii="Arial Narrow" w:hAnsi="Arial Narrow"/>
          <w:sz w:val="24"/>
          <w:szCs w:val="24"/>
        </w:rPr>
        <w:t>17</w:t>
      </w:r>
      <w:r>
        <w:rPr>
          <w:rStyle w:val="None"/>
          <w:rFonts w:ascii="Arial Narrow" w:hAnsi="Arial Narrow"/>
          <w:sz w:val="24"/>
          <w:szCs w:val="24"/>
        </w:rPr>
        <w:t>th)</w:t>
      </w:r>
      <w:r>
        <w:rPr>
          <w:rStyle w:val="None"/>
          <w:rFonts w:ascii="Arial Narrow" w:hAnsi="Arial Narrow"/>
          <w:sz w:val="24"/>
          <w:szCs w:val="24"/>
          <w:shd w:val="clear" w:color="auto" w:fill="FFFFFF"/>
        </w:rPr>
        <w:t xml:space="preserve"> [material covered in course until October </w:t>
      </w:r>
      <w:r w:rsidR="00825EA2">
        <w:rPr>
          <w:rStyle w:val="None"/>
          <w:rFonts w:ascii="Arial Narrow" w:hAnsi="Arial Narrow"/>
          <w:sz w:val="24"/>
          <w:szCs w:val="24"/>
          <w:shd w:val="clear" w:color="auto" w:fill="FFFFFF"/>
        </w:rPr>
        <w:t>5th</w:t>
      </w:r>
      <w:r>
        <w:rPr>
          <w:rStyle w:val="None"/>
          <w:rFonts w:ascii="Arial Narrow" w:hAnsi="Arial Narrow"/>
          <w:sz w:val="24"/>
          <w:szCs w:val="24"/>
          <w:shd w:val="clear" w:color="auto" w:fill="FFFFFF"/>
        </w:rPr>
        <w:t xml:space="preserve">]                                                                                                             </w:t>
      </w:r>
    </w:p>
    <w:p w14:paraId="513D9E38" w14:textId="77777777" w:rsidR="0095601C" w:rsidRDefault="001D0188">
      <w:pPr>
        <w:pStyle w:val="Default"/>
        <w:numPr>
          <w:ilvl w:val="1"/>
          <w:numId w:val="2"/>
        </w:numPr>
        <w:spacing w:after="240"/>
        <w:rPr>
          <w:sz w:val="24"/>
          <w:szCs w:val="24"/>
        </w:rPr>
      </w:pPr>
      <w:r>
        <w:rPr>
          <w:rStyle w:val="None"/>
          <w:rFonts w:ascii="Arial Narrow" w:hAnsi="Arial Narrow"/>
          <w:sz w:val="24"/>
          <w:szCs w:val="24"/>
          <w:shd w:val="clear" w:color="auto" w:fill="FFFFFF"/>
        </w:rPr>
        <w:t xml:space="preserve">Final Exam: 35% </w:t>
      </w:r>
      <w:r>
        <w:rPr>
          <w:rStyle w:val="None"/>
          <w:rFonts w:ascii="Arial Narrow" w:hAnsi="Arial Narrow"/>
          <w:sz w:val="24"/>
          <w:szCs w:val="24"/>
        </w:rPr>
        <w:t xml:space="preserve">(Scheduled by the Registrar) </w:t>
      </w:r>
      <w:r>
        <w:rPr>
          <w:rStyle w:val="None"/>
          <w:rFonts w:ascii="Arial Narrow" w:hAnsi="Arial Narrow"/>
          <w:sz w:val="24"/>
          <w:szCs w:val="24"/>
          <w:shd w:val="clear" w:color="auto" w:fill="FFFFFF"/>
        </w:rPr>
        <w:t xml:space="preserve"> [cumulative]  </w:t>
      </w:r>
    </w:p>
    <w:p w14:paraId="7031B249" w14:textId="77777777" w:rsidR="0095601C" w:rsidRDefault="001D0188" w:rsidP="00880E4E">
      <w:pPr>
        <w:pStyle w:val="Heading2-1B"/>
        <w:rPr>
          <w:rStyle w:val="None"/>
          <w:rFonts w:eastAsia="Arial Narrow" w:cs="Arial Narrow"/>
          <w:sz w:val="24"/>
          <w:szCs w:val="24"/>
        </w:rPr>
      </w:pPr>
      <w:r>
        <w:rPr>
          <w:rStyle w:val="None"/>
        </w:rPr>
        <w:t>Policy on Missed Work, Extensions and Late Penalties</w:t>
      </w:r>
    </w:p>
    <w:p w14:paraId="3D919015" w14:textId="77777777" w:rsidR="0095601C" w:rsidRDefault="001D0188">
      <w:pPr>
        <w:pStyle w:val="Default"/>
        <w:spacing w:after="240"/>
        <w:rPr>
          <w:rStyle w:val="None"/>
          <w:rFonts w:ascii="Arial Narrow" w:eastAsia="Arial Narrow" w:hAnsi="Arial Narrow" w:cs="Arial Narrow"/>
          <w:sz w:val="24"/>
          <w:szCs w:val="24"/>
          <w:shd w:val="clear" w:color="auto" w:fill="FFFFFF"/>
        </w:rPr>
      </w:pPr>
      <w:r>
        <w:rPr>
          <w:rStyle w:val="None"/>
          <w:rFonts w:ascii="Arial Narrow" w:hAnsi="Arial Narrow"/>
          <w:sz w:val="24"/>
          <w:szCs w:val="24"/>
          <w:shd w:val="clear" w:color="auto" w:fill="FFFFFF"/>
        </w:rPr>
        <w:t xml:space="preserve">The late penalty for any marked piece of work not submitted on time will be 10% per day for up to three calendar days. </w:t>
      </w:r>
    </w:p>
    <w:p w14:paraId="14514F52" w14:textId="77777777" w:rsidR="0095601C" w:rsidRDefault="001D0188">
      <w:pPr>
        <w:pStyle w:val="Default"/>
        <w:spacing w:after="240"/>
        <w:rPr>
          <w:rStyle w:val="None"/>
          <w:rFonts w:ascii="Arial Narrow" w:eastAsia="Arial Narrow" w:hAnsi="Arial Narrow" w:cs="Arial Narrow"/>
          <w:sz w:val="24"/>
          <w:szCs w:val="24"/>
          <w:shd w:val="clear" w:color="auto" w:fill="FFFFFF"/>
        </w:rPr>
      </w:pPr>
      <w:r>
        <w:rPr>
          <w:rStyle w:val="None"/>
          <w:rFonts w:ascii="Arial Narrow" w:hAnsi="Arial Narrow"/>
          <w:sz w:val="24"/>
          <w:szCs w:val="24"/>
          <w:shd w:val="clear" w:color="auto" w:fill="FFFFFF"/>
        </w:rPr>
        <w:lastRenderedPageBreak/>
        <w:t xml:space="preserve">If you must use MSAF for any marked work missed, please be sure to understand your responsibilities. You must send the instructor an email after using MSAF to work out an alternate date for you to complete the missed coursework. Any late submissions after that time will be subject to the stated late penalties. </w:t>
      </w:r>
    </w:p>
    <w:p w14:paraId="0E5CC087" w14:textId="77777777" w:rsidR="0095601C" w:rsidRDefault="001D0188">
      <w:pPr>
        <w:pStyle w:val="Default"/>
        <w:spacing w:after="240"/>
        <w:rPr>
          <w:rStyle w:val="None"/>
          <w:rFonts w:ascii="Arial Narrow" w:eastAsia="Arial Narrow" w:hAnsi="Arial Narrow" w:cs="Arial Narrow"/>
          <w:b/>
          <w:bCs/>
          <w:sz w:val="24"/>
          <w:szCs w:val="24"/>
          <w:shd w:val="clear" w:color="auto" w:fill="FFFFFF"/>
        </w:rPr>
      </w:pPr>
      <w:r>
        <w:rPr>
          <w:rStyle w:val="None"/>
          <w:rFonts w:ascii="Arial Narrow" w:hAnsi="Arial Narrow"/>
          <w:sz w:val="24"/>
          <w:szCs w:val="24"/>
          <w:shd w:val="clear" w:color="auto" w:fill="FFFFFF"/>
        </w:rPr>
        <w:t xml:space="preserve">The use of MSAF does not absolve you from completing the missed coursework. Should you fail to fulfil your responsibilities after submitting an MSAF, and consequently fail to work out an alternate deadline with your instructor, you will receive no credit for the missed coursework. </w:t>
      </w:r>
    </w:p>
    <w:p w14:paraId="3B3BACB9" w14:textId="77777777" w:rsidR="0095601C" w:rsidRDefault="001D0188" w:rsidP="00880E4E">
      <w:pPr>
        <w:pStyle w:val="Heading2-1B"/>
        <w:rPr>
          <w:rStyle w:val="None"/>
          <w:rFonts w:eastAsia="Arial Narrow" w:cs="Arial Narrow"/>
          <w:sz w:val="20"/>
          <w:szCs w:val="20"/>
        </w:rPr>
      </w:pPr>
      <w:r>
        <w:rPr>
          <w:rStyle w:val="None"/>
          <w:sz w:val="24"/>
          <w:szCs w:val="24"/>
        </w:rPr>
        <w:t xml:space="preserve">ARTS SCI 1B03 / Writing Syllabus </w:t>
      </w:r>
      <w:r>
        <w:rPr>
          <w:rStyle w:val="None"/>
          <w:sz w:val="20"/>
          <w:szCs w:val="20"/>
        </w:rPr>
        <w:t xml:space="preserve"> </w:t>
      </w:r>
    </w:p>
    <w:tbl>
      <w:tblPr>
        <w:tblW w:w="86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916"/>
        <w:gridCol w:w="7704"/>
      </w:tblGrid>
      <w:tr w:rsidR="0095601C" w14:paraId="342F8635" w14:textId="77777777">
        <w:trPr>
          <w:trHeight w:val="500"/>
          <w:tblHeader/>
        </w:trPr>
        <w:tc>
          <w:tcPr>
            <w:tcW w:w="916" w:type="dxa"/>
            <w:tcBorders>
              <w:top w:val="single" w:sz="8" w:space="0" w:color="000000"/>
              <w:left w:val="single" w:sz="8" w:space="0" w:color="000000"/>
              <w:bottom w:val="single" w:sz="8" w:space="0" w:color="000000"/>
              <w:right w:val="single" w:sz="8" w:space="0" w:color="000000"/>
            </w:tcBorders>
            <w:shd w:val="clear" w:color="auto" w:fill="9CE159"/>
            <w:tcMar>
              <w:top w:w="80" w:type="dxa"/>
              <w:left w:w="80" w:type="dxa"/>
              <w:bottom w:w="80" w:type="dxa"/>
              <w:right w:w="80" w:type="dxa"/>
            </w:tcMar>
          </w:tcPr>
          <w:p w14:paraId="7B5E1ABB" w14:textId="77777777" w:rsidR="0095601C" w:rsidRDefault="001D0188">
            <w:pPr>
              <w:pStyle w:val="Default"/>
              <w:keepNext/>
            </w:pPr>
            <w:r>
              <w:rPr>
                <w:rStyle w:val="None"/>
                <w:rFonts w:ascii="Arial Narrow" w:hAnsi="Arial Narrow"/>
                <w:b/>
                <w:bCs/>
                <w:sz w:val="18"/>
                <w:szCs w:val="18"/>
              </w:rPr>
              <w:t>Week:</w:t>
            </w:r>
          </w:p>
        </w:tc>
        <w:tc>
          <w:tcPr>
            <w:tcW w:w="7704" w:type="dxa"/>
            <w:tcBorders>
              <w:top w:val="single" w:sz="8" w:space="0" w:color="000000"/>
              <w:left w:val="single" w:sz="8" w:space="0" w:color="000000"/>
              <w:bottom w:val="single" w:sz="8" w:space="0" w:color="000000"/>
              <w:right w:val="single" w:sz="8" w:space="0" w:color="000000"/>
            </w:tcBorders>
            <w:shd w:val="clear" w:color="auto" w:fill="9CE159"/>
            <w:tcMar>
              <w:top w:w="80" w:type="dxa"/>
              <w:left w:w="80" w:type="dxa"/>
              <w:bottom w:w="80" w:type="dxa"/>
              <w:right w:w="80" w:type="dxa"/>
            </w:tcMar>
          </w:tcPr>
          <w:p w14:paraId="64347CDB" w14:textId="77777777" w:rsidR="0095601C" w:rsidRDefault="001D0188">
            <w:pPr>
              <w:pStyle w:val="Default"/>
              <w:keepNext/>
              <w:rPr>
                <w:rStyle w:val="None"/>
              </w:rPr>
            </w:pPr>
            <w:r>
              <w:rPr>
                <w:rStyle w:val="None"/>
                <w:rFonts w:ascii="Arial Narrow" w:hAnsi="Arial Narrow"/>
                <w:b/>
                <w:bCs/>
                <w:sz w:val="20"/>
                <w:szCs w:val="20"/>
              </w:rPr>
              <w:t>Topics</w:t>
            </w:r>
          </w:p>
          <w:p w14:paraId="4CA6C063" w14:textId="77777777" w:rsidR="0095601C" w:rsidRDefault="001D0188">
            <w:pPr>
              <w:pStyle w:val="Default"/>
              <w:keepNext/>
            </w:pPr>
            <w:r>
              <w:rPr>
                <w:rStyle w:val="None"/>
                <w:rFonts w:ascii="Arial Narrow" w:hAnsi="Arial Narrow"/>
                <w:b/>
                <w:bCs/>
                <w:sz w:val="20"/>
                <w:szCs w:val="20"/>
              </w:rPr>
              <w:t>Please read material before the given lecture.</w:t>
            </w:r>
          </w:p>
        </w:tc>
      </w:tr>
      <w:tr w:rsidR="0095601C" w14:paraId="0B544A89" w14:textId="77777777">
        <w:tblPrEx>
          <w:shd w:val="clear" w:color="auto" w:fill="CADFFF"/>
        </w:tblPrEx>
        <w:trPr>
          <w:trHeight w:val="1240"/>
        </w:trPr>
        <w:tc>
          <w:tcPr>
            <w:tcW w:w="91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1E3C7CD7"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t>September</w:t>
            </w:r>
          </w:p>
          <w:p w14:paraId="118E18ED"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t>7th (Wed.)</w:t>
            </w:r>
          </w:p>
          <w:p w14:paraId="135F0741" w14:textId="77777777" w:rsidR="0095601C" w:rsidRDefault="001D0188">
            <w:pPr>
              <w:pStyle w:val="Default"/>
              <w:jc w:val="center"/>
            </w:pPr>
            <w:r>
              <w:rPr>
                <w:rStyle w:val="None"/>
                <w:rFonts w:ascii="Arial Narrow" w:hAnsi="Arial Narrow"/>
                <w:sz w:val="18"/>
                <w:szCs w:val="18"/>
              </w:rPr>
              <w:t>1 class this week</w:t>
            </w:r>
          </w:p>
        </w:tc>
        <w:tc>
          <w:tcPr>
            <w:tcW w:w="7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A60335" w14:textId="77777777" w:rsidR="0095601C" w:rsidRDefault="001D0188">
            <w:pPr>
              <w:pStyle w:val="Default"/>
              <w:rPr>
                <w:rStyle w:val="None"/>
                <w:rFonts w:ascii="Arial Narrow" w:eastAsia="Arial Narrow" w:hAnsi="Arial Narrow" w:cs="Arial Narrow"/>
                <w:b/>
                <w:bCs/>
                <w:sz w:val="20"/>
                <w:szCs w:val="20"/>
              </w:rPr>
            </w:pPr>
            <w:r>
              <w:rPr>
                <w:rStyle w:val="None"/>
                <w:rFonts w:ascii="Arial Narrow" w:hAnsi="Arial Narrow"/>
                <w:b/>
                <w:bCs/>
                <w:sz w:val="20"/>
                <w:szCs w:val="20"/>
              </w:rPr>
              <w:t>Wednesday:</w:t>
            </w:r>
          </w:p>
          <w:p w14:paraId="5ED5E3BD"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Chapter 1: Essay Writing Basics (pp. 2-17)</w:t>
            </w:r>
          </w:p>
          <w:p w14:paraId="4E8EC18B"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Essays to read:</w:t>
            </w:r>
          </w:p>
          <w:p w14:paraId="55A3E350" w14:textId="77777777" w:rsidR="0095601C" w:rsidRDefault="001D0188">
            <w:pPr>
              <w:pStyle w:val="Default"/>
              <w:numPr>
                <w:ilvl w:val="0"/>
                <w:numId w:val="3"/>
              </w:numPr>
              <w:rPr>
                <w:rFonts w:ascii="Arial Narrow" w:hAnsi="Arial Narrow"/>
                <w:sz w:val="20"/>
                <w:szCs w:val="20"/>
              </w:rPr>
            </w:pPr>
            <w:r>
              <w:rPr>
                <w:rStyle w:val="None"/>
                <w:rFonts w:ascii="Arial Narrow" w:hAnsi="Arial Narrow"/>
                <w:sz w:val="20"/>
                <w:szCs w:val="20"/>
              </w:rPr>
              <w:t xml:space="preserve">Rosenfield et al., “Canadian Lifestyle Choices: A Public Health Failure”, p. 311                                                   </w:t>
            </w:r>
          </w:p>
        </w:tc>
      </w:tr>
      <w:tr w:rsidR="0095601C" w14:paraId="49A5825E" w14:textId="77777777">
        <w:tblPrEx>
          <w:shd w:val="clear" w:color="auto" w:fill="CADFFF"/>
        </w:tblPrEx>
        <w:trPr>
          <w:trHeight w:val="2260"/>
        </w:trPr>
        <w:tc>
          <w:tcPr>
            <w:tcW w:w="91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3BBC0E69"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t>September</w:t>
            </w:r>
          </w:p>
          <w:p w14:paraId="3881A52A" w14:textId="77777777" w:rsidR="0095601C" w:rsidRDefault="001D0188">
            <w:pPr>
              <w:pStyle w:val="Default"/>
              <w:jc w:val="center"/>
            </w:pPr>
            <w:r>
              <w:rPr>
                <w:rStyle w:val="None"/>
                <w:rFonts w:ascii="Arial Narrow" w:hAnsi="Arial Narrow"/>
                <w:sz w:val="18"/>
                <w:szCs w:val="18"/>
              </w:rPr>
              <w:t>12,14</w:t>
            </w:r>
          </w:p>
        </w:tc>
        <w:tc>
          <w:tcPr>
            <w:tcW w:w="7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AA1FFC" w14:textId="77777777" w:rsidR="0095601C" w:rsidRDefault="001D0188">
            <w:pPr>
              <w:pStyle w:val="Default"/>
              <w:rPr>
                <w:rStyle w:val="None"/>
                <w:rFonts w:ascii="Arial Narrow" w:eastAsia="Arial Narrow" w:hAnsi="Arial Narrow" w:cs="Arial Narrow"/>
                <w:b/>
                <w:bCs/>
                <w:sz w:val="20"/>
                <w:szCs w:val="20"/>
              </w:rPr>
            </w:pPr>
            <w:r>
              <w:rPr>
                <w:rStyle w:val="None"/>
                <w:rFonts w:ascii="Arial Narrow" w:hAnsi="Arial Narrow"/>
                <w:b/>
                <w:bCs/>
                <w:sz w:val="20"/>
                <w:szCs w:val="20"/>
              </w:rPr>
              <w:t xml:space="preserve">Monday: </w:t>
            </w:r>
          </w:p>
          <w:p w14:paraId="7999FDAE"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Chapter 2: Writing Summaries (read pp. 20-24 in text before class!)</w:t>
            </w:r>
          </w:p>
          <w:p w14:paraId="23A5F513"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Essays to read (before class!):</w:t>
            </w:r>
          </w:p>
          <w:p w14:paraId="30B78CEE" w14:textId="77777777" w:rsidR="0095601C" w:rsidRDefault="001D0188">
            <w:pPr>
              <w:pStyle w:val="Default"/>
              <w:numPr>
                <w:ilvl w:val="0"/>
                <w:numId w:val="4"/>
              </w:numPr>
              <w:rPr>
                <w:rFonts w:ascii="Arial Narrow" w:hAnsi="Arial Narrow"/>
                <w:sz w:val="20"/>
                <w:szCs w:val="20"/>
              </w:rPr>
            </w:pPr>
            <w:r>
              <w:rPr>
                <w:rStyle w:val="None"/>
                <w:rFonts w:ascii="Arial Narrow" w:hAnsi="Arial Narrow"/>
                <w:sz w:val="20"/>
                <w:szCs w:val="20"/>
              </w:rPr>
              <w:t>Clark, Algoe, and Green, “Social Network Sites and Well-Being: The Role of Social Connection”, p. 304</w:t>
            </w:r>
          </w:p>
          <w:p w14:paraId="0CA654B1" w14:textId="77777777" w:rsidR="0095601C" w:rsidRDefault="001D0188">
            <w:pPr>
              <w:pStyle w:val="Default"/>
              <w:numPr>
                <w:ilvl w:val="0"/>
                <w:numId w:val="4"/>
              </w:numPr>
              <w:rPr>
                <w:rFonts w:ascii="Arial Narrow" w:hAnsi="Arial Narrow"/>
                <w:sz w:val="20"/>
                <w:szCs w:val="20"/>
              </w:rPr>
            </w:pPr>
            <w:r>
              <w:rPr>
                <w:rStyle w:val="None"/>
                <w:rFonts w:ascii="Arial Narrow" w:hAnsi="Arial Narrow"/>
                <w:sz w:val="20"/>
                <w:szCs w:val="20"/>
              </w:rPr>
              <w:t>Wineburg &amp; McGrew, “Why Students Can’t Google Their Way to The Truth, p. 153</w:t>
            </w:r>
          </w:p>
          <w:p w14:paraId="640BAFB0" w14:textId="77777777" w:rsidR="0095601C" w:rsidRDefault="0095601C">
            <w:pPr>
              <w:pStyle w:val="Default"/>
              <w:rPr>
                <w:rStyle w:val="None"/>
                <w:rFonts w:ascii="Arial Narrow" w:eastAsia="Arial Narrow" w:hAnsi="Arial Narrow" w:cs="Arial Narrow"/>
                <w:sz w:val="20"/>
                <w:szCs w:val="20"/>
              </w:rPr>
            </w:pPr>
          </w:p>
          <w:p w14:paraId="2F5FE548"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 xml:space="preserve">Grammar and Stylistics Part 1 </w:t>
            </w:r>
            <w:r>
              <w:rPr>
                <w:rStyle w:val="None"/>
              </w:rPr>
              <w:t>___________________________________________________</w:t>
            </w:r>
            <w:r>
              <w:rPr>
                <w:rStyle w:val="None"/>
                <w:rFonts w:ascii="Arial Narrow" w:hAnsi="Arial Narrow"/>
                <w:sz w:val="20"/>
                <w:szCs w:val="20"/>
              </w:rPr>
              <w:t xml:space="preserve">    </w:t>
            </w:r>
          </w:p>
          <w:p w14:paraId="0CEBB5AE" w14:textId="77777777" w:rsidR="0095601C" w:rsidRDefault="001D0188">
            <w:pPr>
              <w:pStyle w:val="Default"/>
            </w:pPr>
            <w:r>
              <w:rPr>
                <w:rStyle w:val="None"/>
                <w:rFonts w:ascii="Arial Narrow" w:hAnsi="Arial Narrow"/>
                <w:b/>
                <w:bCs/>
                <w:sz w:val="20"/>
                <w:szCs w:val="20"/>
              </w:rPr>
              <w:t xml:space="preserve">Wednesday:  </w:t>
            </w:r>
            <w:r>
              <w:rPr>
                <w:rStyle w:val="None"/>
                <w:rFonts w:ascii="Arial Narrow" w:hAnsi="Arial Narrow"/>
                <w:sz w:val="20"/>
                <w:szCs w:val="20"/>
              </w:rPr>
              <w:t>Group Activity Chapters 1 &amp; 2 + Assigned Readings</w:t>
            </w:r>
          </w:p>
        </w:tc>
      </w:tr>
      <w:tr w:rsidR="0095601C" w14:paraId="43CA6C97" w14:textId="77777777">
        <w:tblPrEx>
          <w:shd w:val="clear" w:color="auto" w:fill="CADFFF"/>
        </w:tblPrEx>
        <w:trPr>
          <w:trHeight w:val="1820"/>
        </w:trPr>
        <w:tc>
          <w:tcPr>
            <w:tcW w:w="91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6D8725CA"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t>September</w:t>
            </w:r>
          </w:p>
          <w:p w14:paraId="74C1A7D2" w14:textId="77777777" w:rsidR="0095601C" w:rsidRDefault="001D0188">
            <w:pPr>
              <w:pStyle w:val="Default"/>
              <w:jc w:val="center"/>
            </w:pPr>
            <w:r>
              <w:rPr>
                <w:rStyle w:val="None"/>
                <w:rFonts w:ascii="Arial Narrow" w:hAnsi="Arial Narrow"/>
                <w:sz w:val="18"/>
                <w:szCs w:val="18"/>
              </w:rPr>
              <w:t>19,21</w:t>
            </w:r>
          </w:p>
        </w:tc>
        <w:tc>
          <w:tcPr>
            <w:tcW w:w="7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5023CB"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Chapter 3: Rhetorical Analysis (pp. 28-32)</w:t>
            </w:r>
          </w:p>
          <w:p w14:paraId="5179EA01"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Essays to read:</w:t>
            </w:r>
          </w:p>
          <w:p w14:paraId="4D12F83D" w14:textId="77777777" w:rsidR="0095601C" w:rsidRDefault="001D0188">
            <w:pPr>
              <w:pStyle w:val="Default"/>
              <w:numPr>
                <w:ilvl w:val="0"/>
                <w:numId w:val="5"/>
              </w:numPr>
              <w:rPr>
                <w:rFonts w:ascii="Arial Narrow" w:hAnsi="Arial Narrow"/>
                <w:sz w:val="20"/>
                <w:szCs w:val="20"/>
              </w:rPr>
            </w:pPr>
            <w:r>
              <w:rPr>
                <w:rStyle w:val="None"/>
                <w:rFonts w:ascii="Arial Narrow" w:hAnsi="Arial Narrow"/>
                <w:sz w:val="20"/>
                <w:szCs w:val="20"/>
              </w:rPr>
              <w:t>Harris, “The UnAtomic Age”, p.200</w:t>
            </w:r>
          </w:p>
          <w:p w14:paraId="6BCA07C3" w14:textId="77777777" w:rsidR="0095601C" w:rsidRDefault="001D0188">
            <w:pPr>
              <w:pStyle w:val="Default"/>
              <w:numPr>
                <w:ilvl w:val="0"/>
                <w:numId w:val="5"/>
              </w:numPr>
              <w:rPr>
                <w:rFonts w:ascii="Arial Narrow" w:hAnsi="Arial Narrow"/>
                <w:sz w:val="20"/>
                <w:szCs w:val="20"/>
              </w:rPr>
            </w:pPr>
            <w:r>
              <w:rPr>
                <w:rStyle w:val="None"/>
                <w:rFonts w:ascii="Arial Narrow" w:hAnsi="Arial Narrow"/>
                <w:sz w:val="20"/>
                <w:szCs w:val="20"/>
              </w:rPr>
              <w:t>Lazer et al, “The Science of Fake News” p.159</w:t>
            </w:r>
          </w:p>
          <w:p w14:paraId="4098A83E" w14:textId="77777777" w:rsidR="0095601C" w:rsidRDefault="0095601C">
            <w:pPr>
              <w:pStyle w:val="Default"/>
              <w:rPr>
                <w:rStyle w:val="None"/>
                <w:rFonts w:ascii="Arial Narrow" w:eastAsia="Arial Narrow" w:hAnsi="Arial Narrow" w:cs="Arial Narrow"/>
                <w:sz w:val="20"/>
                <w:szCs w:val="20"/>
              </w:rPr>
            </w:pPr>
          </w:p>
          <w:p w14:paraId="3B7B3BA6"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 xml:space="preserve">Grammar and Stylistics Part 2 </w:t>
            </w:r>
            <w:r>
              <w:rPr>
                <w:rStyle w:val="None"/>
              </w:rPr>
              <w:t>___________________________________________________</w:t>
            </w:r>
            <w:r>
              <w:rPr>
                <w:rStyle w:val="None"/>
                <w:rFonts w:ascii="Arial Narrow" w:hAnsi="Arial Narrow"/>
                <w:sz w:val="20"/>
                <w:szCs w:val="20"/>
              </w:rPr>
              <w:t xml:space="preserve">    </w:t>
            </w:r>
          </w:p>
          <w:p w14:paraId="01AC2314" w14:textId="77777777" w:rsidR="0095601C" w:rsidRDefault="001D0188">
            <w:pPr>
              <w:pStyle w:val="Default"/>
            </w:pPr>
            <w:r>
              <w:rPr>
                <w:rStyle w:val="None"/>
                <w:rFonts w:ascii="Arial Narrow" w:hAnsi="Arial Narrow"/>
                <w:b/>
                <w:bCs/>
                <w:sz w:val="20"/>
                <w:szCs w:val="20"/>
              </w:rPr>
              <w:t xml:space="preserve">Wednesday: </w:t>
            </w:r>
            <w:r>
              <w:rPr>
                <w:rStyle w:val="None"/>
                <w:rFonts w:ascii="Arial Narrow" w:hAnsi="Arial Narrow"/>
                <w:sz w:val="20"/>
                <w:szCs w:val="20"/>
              </w:rPr>
              <w:t>Group Activity Chapter 3 + Assigned Readings</w:t>
            </w:r>
          </w:p>
        </w:tc>
      </w:tr>
      <w:tr w:rsidR="0095601C" w14:paraId="5BD4B277" w14:textId="77777777">
        <w:tblPrEx>
          <w:shd w:val="clear" w:color="auto" w:fill="CADFFF"/>
        </w:tblPrEx>
        <w:trPr>
          <w:trHeight w:val="2040"/>
        </w:trPr>
        <w:tc>
          <w:tcPr>
            <w:tcW w:w="91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47B4AAC8"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t>September</w:t>
            </w:r>
          </w:p>
          <w:p w14:paraId="7908A7E6" w14:textId="77777777" w:rsidR="0095601C" w:rsidRDefault="001D0188">
            <w:pPr>
              <w:pStyle w:val="Default"/>
              <w:jc w:val="center"/>
            </w:pPr>
            <w:r>
              <w:rPr>
                <w:rStyle w:val="None"/>
                <w:rFonts w:ascii="Arial Narrow" w:hAnsi="Arial Narrow"/>
                <w:sz w:val="18"/>
                <w:szCs w:val="18"/>
              </w:rPr>
              <w:t>26,28</w:t>
            </w:r>
          </w:p>
        </w:tc>
        <w:tc>
          <w:tcPr>
            <w:tcW w:w="7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1E1C50" w14:textId="77777777" w:rsidR="0095601C" w:rsidRDefault="001D0188">
            <w:pPr>
              <w:pStyle w:val="Default"/>
              <w:rPr>
                <w:rStyle w:val="None"/>
                <w:rFonts w:ascii="Arial Narrow" w:eastAsia="Arial Narrow" w:hAnsi="Arial Narrow" w:cs="Arial Narrow"/>
                <w:b/>
                <w:bCs/>
                <w:sz w:val="20"/>
                <w:szCs w:val="20"/>
              </w:rPr>
            </w:pPr>
            <w:r>
              <w:rPr>
                <w:rStyle w:val="None"/>
                <w:rFonts w:ascii="Arial Narrow" w:hAnsi="Arial Narrow"/>
                <w:b/>
                <w:bCs/>
                <w:sz w:val="20"/>
                <w:szCs w:val="20"/>
              </w:rPr>
              <w:t>Monday:</w:t>
            </w:r>
          </w:p>
          <w:p w14:paraId="0A310959"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Chapter 4: The Art of Argument (pp. 35-56)</w:t>
            </w:r>
          </w:p>
          <w:p w14:paraId="16405E78"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Essays to read:</w:t>
            </w:r>
          </w:p>
          <w:p w14:paraId="3E74F1D8" w14:textId="77777777" w:rsidR="0095601C" w:rsidRDefault="001D0188">
            <w:pPr>
              <w:pStyle w:val="Default"/>
              <w:numPr>
                <w:ilvl w:val="0"/>
                <w:numId w:val="6"/>
              </w:numPr>
              <w:rPr>
                <w:rFonts w:ascii="Arial Narrow" w:hAnsi="Arial Narrow"/>
                <w:sz w:val="20"/>
                <w:szCs w:val="20"/>
              </w:rPr>
            </w:pPr>
            <w:r>
              <w:rPr>
                <w:rStyle w:val="None"/>
                <w:rFonts w:ascii="Arial Narrow" w:hAnsi="Arial Narrow"/>
                <w:sz w:val="20"/>
                <w:szCs w:val="20"/>
              </w:rPr>
              <w:t>Kilian, “‘Health Populism: A Hazard to Public Health—and Yours,” p.156</w:t>
            </w:r>
          </w:p>
          <w:p w14:paraId="276EB38D" w14:textId="77777777" w:rsidR="0095601C" w:rsidRDefault="001D0188">
            <w:pPr>
              <w:pStyle w:val="Default"/>
              <w:numPr>
                <w:ilvl w:val="0"/>
                <w:numId w:val="6"/>
              </w:numPr>
              <w:rPr>
                <w:rFonts w:ascii="Arial Narrow" w:hAnsi="Arial Narrow"/>
                <w:sz w:val="20"/>
                <w:szCs w:val="20"/>
              </w:rPr>
            </w:pPr>
            <w:r>
              <w:rPr>
                <w:rStyle w:val="None"/>
                <w:rFonts w:ascii="Arial Narrow" w:hAnsi="Arial Narrow"/>
                <w:sz w:val="20"/>
                <w:szCs w:val="20"/>
              </w:rPr>
              <w:t>Saunders, “When a Cellphone Beats a Royal Flush”, 254</w:t>
            </w:r>
          </w:p>
          <w:p w14:paraId="5CEAF805" w14:textId="77777777" w:rsidR="0095601C" w:rsidRDefault="0095601C">
            <w:pPr>
              <w:pStyle w:val="Default"/>
              <w:rPr>
                <w:rStyle w:val="None"/>
                <w:rFonts w:ascii="Arial Narrow" w:eastAsia="Arial Narrow" w:hAnsi="Arial Narrow" w:cs="Arial Narrow"/>
                <w:sz w:val="20"/>
                <w:szCs w:val="20"/>
              </w:rPr>
            </w:pPr>
          </w:p>
          <w:p w14:paraId="3D39C2D1"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b/>
                <w:bCs/>
                <w:sz w:val="20"/>
                <w:szCs w:val="20"/>
              </w:rPr>
              <w:t>Online Quiz:</w:t>
            </w:r>
            <w:r>
              <w:rPr>
                <w:rStyle w:val="None"/>
                <w:rFonts w:ascii="Arial Narrow" w:hAnsi="Arial Narrow"/>
                <w:sz w:val="20"/>
                <w:szCs w:val="20"/>
              </w:rPr>
              <w:t xml:space="preserve"> Grammar and Stylistics Quiz 1 (30 mins on A2L at class end)                                                                                                      </w:t>
            </w:r>
          </w:p>
          <w:p w14:paraId="6BF38E16" w14:textId="77777777" w:rsidR="0095601C" w:rsidRDefault="001D0188">
            <w:pPr>
              <w:pStyle w:val="Default"/>
              <w:rPr>
                <w:rStyle w:val="None"/>
                <w:rFonts w:ascii="Arial Narrow" w:eastAsia="Arial Narrow" w:hAnsi="Arial Narrow" w:cs="Arial Narrow"/>
                <w:sz w:val="20"/>
                <w:szCs w:val="20"/>
              </w:rPr>
            </w:pPr>
            <w:r>
              <w:rPr>
                <w:rStyle w:val="None"/>
              </w:rPr>
              <w:t>___________________________________________________</w:t>
            </w:r>
            <w:r>
              <w:rPr>
                <w:rStyle w:val="None"/>
                <w:rFonts w:ascii="Arial Narrow" w:hAnsi="Arial Narrow"/>
                <w:sz w:val="20"/>
                <w:szCs w:val="20"/>
              </w:rPr>
              <w:t xml:space="preserve">    </w:t>
            </w:r>
          </w:p>
          <w:p w14:paraId="799ECABD" w14:textId="77777777" w:rsidR="0095601C" w:rsidRDefault="001D0188">
            <w:pPr>
              <w:pStyle w:val="Default"/>
            </w:pPr>
            <w:r>
              <w:rPr>
                <w:rStyle w:val="None"/>
                <w:rFonts w:ascii="Arial Narrow" w:hAnsi="Arial Narrow"/>
                <w:b/>
                <w:bCs/>
                <w:sz w:val="20"/>
                <w:szCs w:val="20"/>
              </w:rPr>
              <w:t xml:space="preserve">Wednesday: </w:t>
            </w:r>
            <w:r>
              <w:rPr>
                <w:rStyle w:val="None"/>
                <w:rFonts w:ascii="Arial Narrow" w:hAnsi="Arial Narrow"/>
                <w:sz w:val="20"/>
                <w:szCs w:val="20"/>
              </w:rPr>
              <w:t>Group Activity Chapter 4 + Assigned Readings</w:t>
            </w:r>
          </w:p>
        </w:tc>
      </w:tr>
      <w:tr w:rsidR="0095601C" w14:paraId="1153C62D" w14:textId="77777777">
        <w:tblPrEx>
          <w:shd w:val="clear" w:color="auto" w:fill="CADFFF"/>
        </w:tblPrEx>
        <w:trPr>
          <w:trHeight w:val="1378"/>
        </w:trPr>
        <w:tc>
          <w:tcPr>
            <w:tcW w:w="916" w:type="dxa"/>
            <w:tcBorders>
              <w:top w:val="single" w:sz="8" w:space="0" w:color="000000"/>
              <w:left w:val="single" w:sz="8" w:space="0" w:color="000000"/>
              <w:bottom w:val="single" w:sz="6" w:space="0" w:color="000000"/>
              <w:right w:val="single" w:sz="8" w:space="0" w:color="000000"/>
            </w:tcBorders>
            <w:shd w:val="clear" w:color="auto" w:fill="E2E4E3"/>
            <w:tcMar>
              <w:top w:w="80" w:type="dxa"/>
              <w:left w:w="80" w:type="dxa"/>
              <w:bottom w:w="80" w:type="dxa"/>
              <w:right w:w="80" w:type="dxa"/>
            </w:tcMar>
          </w:tcPr>
          <w:p w14:paraId="09CF582D"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lastRenderedPageBreak/>
              <w:t>October</w:t>
            </w:r>
          </w:p>
          <w:p w14:paraId="72765AC3" w14:textId="77777777" w:rsidR="0095601C" w:rsidRDefault="001D0188">
            <w:pPr>
              <w:pStyle w:val="Default"/>
              <w:jc w:val="center"/>
            </w:pPr>
            <w:r>
              <w:rPr>
                <w:rStyle w:val="None"/>
                <w:rFonts w:ascii="Arial Narrow" w:hAnsi="Arial Narrow"/>
                <w:sz w:val="18"/>
                <w:szCs w:val="18"/>
              </w:rPr>
              <w:t>3,5</w:t>
            </w:r>
          </w:p>
        </w:tc>
        <w:tc>
          <w:tcPr>
            <w:tcW w:w="7704" w:type="dxa"/>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4184CF52" w14:textId="77777777" w:rsidR="0095601C" w:rsidRDefault="001D0188">
            <w:pPr>
              <w:pStyle w:val="Default"/>
              <w:rPr>
                <w:rStyle w:val="None"/>
                <w:rFonts w:ascii="Arial Narrow" w:eastAsia="Arial Narrow" w:hAnsi="Arial Narrow" w:cs="Arial Narrow"/>
                <w:b/>
                <w:bCs/>
                <w:sz w:val="20"/>
                <w:szCs w:val="20"/>
              </w:rPr>
            </w:pPr>
            <w:r>
              <w:rPr>
                <w:rStyle w:val="None"/>
                <w:rFonts w:ascii="Arial Narrow" w:hAnsi="Arial Narrow"/>
                <w:b/>
                <w:bCs/>
                <w:sz w:val="20"/>
                <w:szCs w:val="20"/>
              </w:rPr>
              <w:t>Monday:</w:t>
            </w:r>
          </w:p>
          <w:p w14:paraId="1F124699"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Chapter 5: Writing the Research Paper (pp. 62-92)</w:t>
            </w:r>
          </w:p>
          <w:p w14:paraId="1B2B0BD7" w14:textId="77777777" w:rsidR="0095601C" w:rsidRDefault="001D0188">
            <w:pPr>
              <w:pStyle w:val="Default"/>
              <w:rPr>
                <w:rStyle w:val="None"/>
                <w:rFonts w:ascii="Arial Narrow" w:eastAsia="Arial Narrow" w:hAnsi="Arial Narrow" w:cs="Arial Narrow"/>
                <w:i/>
                <w:iCs/>
                <w:sz w:val="20"/>
                <w:szCs w:val="20"/>
              </w:rPr>
            </w:pPr>
            <w:r>
              <w:rPr>
                <w:rStyle w:val="None"/>
                <w:rFonts w:ascii="Arial Narrow" w:hAnsi="Arial Narrow"/>
                <w:i/>
                <w:iCs/>
                <w:sz w:val="20"/>
                <w:szCs w:val="20"/>
              </w:rPr>
              <w:t>We will have a visitor from McMaster Libraries (Topics will include: Developing Research Questions; Using Secondary Sources; Ethical Considerations; Paraphrasing)</w:t>
            </w:r>
          </w:p>
          <w:p w14:paraId="5D71E9AE" w14:textId="77777777" w:rsidR="0095601C" w:rsidRDefault="001D0188">
            <w:pPr>
              <w:pStyle w:val="Default"/>
              <w:rPr>
                <w:rStyle w:val="None"/>
                <w:rFonts w:ascii="Arial Narrow" w:eastAsia="Arial Narrow" w:hAnsi="Arial Narrow" w:cs="Arial Narrow"/>
                <w:sz w:val="20"/>
                <w:szCs w:val="20"/>
              </w:rPr>
            </w:pPr>
            <w:r>
              <w:rPr>
                <w:rStyle w:val="None"/>
              </w:rPr>
              <w:t>___________________________________________________</w:t>
            </w:r>
            <w:r>
              <w:rPr>
                <w:rStyle w:val="None"/>
                <w:rFonts w:ascii="Arial Narrow" w:hAnsi="Arial Narrow"/>
                <w:sz w:val="20"/>
                <w:szCs w:val="20"/>
              </w:rPr>
              <w:t xml:space="preserve">    </w:t>
            </w:r>
          </w:p>
          <w:p w14:paraId="761EA95A" w14:textId="77777777" w:rsidR="0095601C" w:rsidRDefault="001D0188">
            <w:pPr>
              <w:pStyle w:val="Default"/>
            </w:pPr>
            <w:r>
              <w:rPr>
                <w:rStyle w:val="None"/>
                <w:rFonts w:ascii="Arial Narrow" w:hAnsi="Arial Narrow"/>
                <w:b/>
                <w:bCs/>
                <w:sz w:val="20"/>
                <w:szCs w:val="20"/>
              </w:rPr>
              <w:t xml:space="preserve">Wednesday: </w:t>
            </w:r>
            <w:r>
              <w:rPr>
                <w:rStyle w:val="None"/>
                <w:rFonts w:ascii="Arial Narrow" w:hAnsi="Arial Narrow"/>
                <w:sz w:val="20"/>
                <w:szCs w:val="20"/>
              </w:rPr>
              <w:t>Group Activity Chapter 5 + Assigned Readings</w:t>
            </w:r>
          </w:p>
        </w:tc>
      </w:tr>
      <w:tr w:rsidR="0095601C" w14:paraId="34484F26" w14:textId="77777777">
        <w:tblPrEx>
          <w:shd w:val="clear" w:color="auto" w:fill="CADFFF"/>
        </w:tblPrEx>
        <w:trPr>
          <w:trHeight w:val="445"/>
        </w:trPr>
        <w:tc>
          <w:tcPr>
            <w:tcW w:w="916" w:type="dxa"/>
            <w:tcBorders>
              <w:top w:val="single" w:sz="6" w:space="0" w:color="000000"/>
              <w:left w:val="single" w:sz="6" w:space="0" w:color="000000"/>
              <w:bottom w:val="single" w:sz="6" w:space="0" w:color="000000"/>
              <w:right w:val="single" w:sz="8" w:space="0" w:color="000000"/>
            </w:tcBorders>
            <w:shd w:val="clear" w:color="auto" w:fill="E2E4E3"/>
            <w:tcMar>
              <w:top w:w="80" w:type="dxa"/>
              <w:left w:w="80" w:type="dxa"/>
              <w:bottom w:w="80" w:type="dxa"/>
              <w:right w:w="80" w:type="dxa"/>
            </w:tcMar>
          </w:tcPr>
          <w:p w14:paraId="55E67627"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t>October</w:t>
            </w:r>
          </w:p>
          <w:p w14:paraId="054F8CCA" w14:textId="77777777" w:rsidR="0095601C" w:rsidRDefault="001D0188">
            <w:pPr>
              <w:pStyle w:val="Default"/>
              <w:jc w:val="center"/>
            </w:pPr>
            <w:r>
              <w:rPr>
                <w:rStyle w:val="None"/>
                <w:rFonts w:ascii="Arial Narrow" w:hAnsi="Arial Narrow"/>
                <w:sz w:val="18"/>
                <w:szCs w:val="18"/>
              </w:rPr>
              <w:t>10,12</w:t>
            </w:r>
          </w:p>
        </w:tc>
        <w:tc>
          <w:tcPr>
            <w:tcW w:w="7704" w:type="dxa"/>
            <w:tcBorders>
              <w:top w:val="single" w:sz="6" w:space="0" w:color="000000"/>
              <w:left w:val="single" w:sz="8" w:space="0" w:color="000000"/>
              <w:bottom w:val="single" w:sz="6" w:space="0" w:color="000000"/>
              <w:right w:val="single" w:sz="6" w:space="0" w:color="000000"/>
            </w:tcBorders>
            <w:shd w:val="clear" w:color="auto" w:fill="E6EFFF"/>
            <w:tcMar>
              <w:top w:w="80" w:type="dxa"/>
              <w:left w:w="80" w:type="dxa"/>
              <w:bottom w:w="80" w:type="dxa"/>
              <w:right w:w="80" w:type="dxa"/>
            </w:tcMar>
          </w:tcPr>
          <w:p w14:paraId="57D8D3F5" w14:textId="77777777" w:rsidR="0095601C" w:rsidRDefault="001D0188">
            <w:pPr>
              <w:pStyle w:val="Default"/>
            </w:pPr>
            <w:r>
              <w:rPr>
                <w:rStyle w:val="None"/>
                <w:rFonts w:ascii="Arial Narrow" w:hAnsi="Arial Narrow"/>
                <w:b/>
                <w:bCs/>
                <w:sz w:val="20"/>
                <w:szCs w:val="20"/>
              </w:rPr>
              <w:t>BREAK (No classes this week)</w:t>
            </w:r>
          </w:p>
        </w:tc>
      </w:tr>
      <w:tr w:rsidR="0095601C" w14:paraId="17988C8C" w14:textId="77777777" w:rsidTr="0054266F">
        <w:tblPrEx>
          <w:shd w:val="clear" w:color="auto" w:fill="CADFFF"/>
        </w:tblPrEx>
        <w:trPr>
          <w:trHeight w:val="1689"/>
        </w:trPr>
        <w:tc>
          <w:tcPr>
            <w:tcW w:w="916" w:type="dxa"/>
            <w:tcBorders>
              <w:top w:val="single" w:sz="6"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551122EB"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t>October</w:t>
            </w:r>
          </w:p>
          <w:p w14:paraId="0D758178" w14:textId="77777777" w:rsidR="0095601C" w:rsidRDefault="001D0188">
            <w:pPr>
              <w:pStyle w:val="Default"/>
              <w:jc w:val="center"/>
            </w:pPr>
            <w:r>
              <w:rPr>
                <w:rStyle w:val="None"/>
                <w:rFonts w:ascii="Arial Narrow" w:hAnsi="Arial Narrow"/>
                <w:sz w:val="18"/>
                <w:szCs w:val="18"/>
              </w:rPr>
              <w:t>17,19</w:t>
            </w:r>
          </w:p>
        </w:tc>
        <w:tc>
          <w:tcPr>
            <w:tcW w:w="7704"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C8EE48" w14:textId="77777777" w:rsidR="00825EA2" w:rsidRDefault="00825EA2" w:rsidP="00825EA2">
            <w:pPr>
              <w:pStyle w:val="Default"/>
              <w:rPr>
                <w:rStyle w:val="None"/>
                <w:rFonts w:ascii="Arial Narrow" w:eastAsia="Arial Narrow" w:hAnsi="Arial Narrow" w:cs="Arial Narrow"/>
                <w:b/>
                <w:bCs/>
                <w:sz w:val="20"/>
                <w:szCs w:val="20"/>
              </w:rPr>
            </w:pPr>
            <w:r>
              <w:rPr>
                <w:rStyle w:val="None"/>
                <w:rFonts w:ascii="Arial Narrow" w:hAnsi="Arial Narrow"/>
                <w:b/>
                <w:bCs/>
                <w:sz w:val="20"/>
                <w:szCs w:val="20"/>
              </w:rPr>
              <w:t>Monday:</w:t>
            </w:r>
          </w:p>
          <w:p w14:paraId="5E6A0F9E" w14:textId="77777777" w:rsidR="00825EA2" w:rsidRDefault="00825EA2" w:rsidP="00825EA2">
            <w:pPr>
              <w:pStyle w:val="Default"/>
              <w:rPr>
                <w:rStyle w:val="None"/>
                <w:rFonts w:ascii="Arial Narrow" w:eastAsia="Arial Narrow" w:hAnsi="Arial Narrow" w:cs="Arial Narrow"/>
                <w:sz w:val="20"/>
                <w:szCs w:val="20"/>
              </w:rPr>
            </w:pPr>
            <w:r>
              <w:rPr>
                <w:rStyle w:val="None"/>
                <w:rFonts w:ascii="Arial Narrow" w:hAnsi="Arial Narrow"/>
                <w:sz w:val="20"/>
                <w:szCs w:val="20"/>
              </w:rPr>
              <w:t>Midterm Exam (The exam will cover Chapters 1-5 [including the library visit], assigned essays from the text, Grammar and Stylistics Parts 1-2)</w:t>
            </w:r>
            <w:r>
              <w:rPr>
                <w:rStyle w:val="None"/>
                <w:rFonts w:ascii="Arial Narrow" w:hAnsi="Arial Narrow"/>
                <w:i/>
                <w:iCs/>
                <w:sz w:val="20"/>
                <w:szCs w:val="20"/>
              </w:rPr>
              <w:t xml:space="preserve">                                                                                </w:t>
            </w:r>
            <w:r>
              <w:rPr>
                <w:rStyle w:val="None"/>
              </w:rPr>
              <w:t>___________________________________________________</w:t>
            </w:r>
            <w:r>
              <w:rPr>
                <w:rStyle w:val="None"/>
                <w:rFonts w:ascii="Arial Narrow" w:hAnsi="Arial Narrow"/>
                <w:sz w:val="20"/>
                <w:szCs w:val="20"/>
              </w:rPr>
              <w:t xml:space="preserve">    </w:t>
            </w:r>
          </w:p>
          <w:p w14:paraId="121A576C" w14:textId="088FB2EC" w:rsidR="0095601C" w:rsidRDefault="00825EA2">
            <w:pPr>
              <w:pStyle w:val="Default"/>
            </w:pPr>
            <w:r>
              <w:rPr>
                <w:rStyle w:val="None"/>
                <w:rFonts w:ascii="Arial Narrow" w:hAnsi="Arial Narrow"/>
                <w:b/>
                <w:bCs/>
                <w:sz w:val="20"/>
                <w:szCs w:val="20"/>
              </w:rPr>
              <w:t>Wednesday:</w:t>
            </w:r>
            <w:r>
              <w:rPr>
                <w:rStyle w:val="None"/>
                <w:rFonts w:ascii="Arial Narrow" w:hAnsi="Arial Narrow"/>
                <w:i/>
                <w:iCs/>
                <w:sz w:val="20"/>
                <w:szCs w:val="20"/>
              </w:rPr>
              <w:t xml:space="preserve"> </w:t>
            </w:r>
            <w:r>
              <w:rPr>
                <w:rStyle w:val="None"/>
                <w:rFonts w:ascii="Arial Narrow" w:hAnsi="Arial Narrow"/>
                <w:sz w:val="20"/>
                <w:szCs w:val="20"/>
              </w:rPr>
              <w:t>Open office hour (on Zoom) with Library staff available today: You may bring work/research/questions from other courses to discuss with a librarian (A Zoom link will be posted closer to the date.)</w:t>
            </w:r>
          </w:p>
        </w:tc>
      </w:tr>
      <w:tr w:rsidR="0095601C" w14:paraId="6975CD9A" w14:textId="77777777">
        <w:tblPrEx>
          <w:shd w:val="clear" w:color="auto" w:fill="CADFFF"/>
        </w:tblPrEx>
        <w:trPr>
          <w:trHeight w:val="1600"/>
        </w:trPr>
        <w:tc>
          <w:tcPr>
            <w:tcW w:w="91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5254A72F"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t>October</w:t>
            </w:r>
          </w:p>
          <w:p w14:paraId="149E8520" w14:textId="77777777" w:rsidR="0095601C" w:rsidRDefault="001D0188">
            <w:pPr>
              <w:pStyle w:val="Default"/>
              <w:jc w:val="center"/>
            </w:pPr>
            <w:r>
              <w:rPr>
                <w:rStyle w:val="None"/>
                <w:rFonts w:ascii="Arial Narrow" w:hAnsi="Arial Narrow"/>
                <w:sz w:val="18"/>
                <w:szCs w:val="18"/>
              </w:rPr>
              <w:t>24,26</w:t>
            </w:r>
          </w:p>
        </w:tc>
        <w:tc>
          <w:tcPr>
            <w:tcW w:w="7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07AA34" w14:textId="77777777" w:rsidR="00825EA2" w:rsidRDefault="00825EA2" w:rsidP="00825EA2">
            <w:pPr>
              <w:pStyle w:val="Default"/>
              <w:rPr>
                <w:rStyle w:val="None"/>
                <w:rFonts w:ascii="Arial Narrow" w:eastAsia="Arial Narrow" w:hAnsi="Arial Narrow" w:cs="Arial Narrow"/>
                <w:b/>
                <w:bCs/>
                <w:sz w:val="20"/>
                <w:szCs w:val="20"/>
              </w:rPr>
            </w:pPr>
            <w:r>
              <w:rPr>
                <w:rStyle w:val="None"/>
                <w:rFonts w:ascii="Arial Narrow" w:hAnsi="Arial Narrow"/>
                <w:b/>
                <w:bCs/>
                <w:sz w:val="20"/>
                <w:szCs w:val="20"/>
              </w:rPr>
              <w:t>Monday:</w:t>
            </w:r>
          </w:p>
          <w:p w14:paraId="15198827" w14:textId="77777777" w:rsidR="00825EA2" w:rsidRDefault="00825EA2" w:rsidP="00825EA2">
            <w:pPr>
              <w:pStyle w:val="Default"/>
              <w:rPr>
                <w:rStyle w:val="None"/>
                <w:rFonts w:ascii="Arial Narrow" w:eastAsia="Arial Narrow" w:hAnsi="Arial Narrow" w:cs="Arial Narrow"/>
                <w:sz w:val="20"/>
                <w:szCs w:val="20"/>
              </w:rPr>
            </w:pPr>
            <w:r>
              <w:rPr>
                <w:rStyle w:val="None"/>
                <w:rFonts w:ascii="Arial Narrow" w:hAnsi="Arial Narrow"/>
                <w:sz w:val="20"/>
                <w:szCs w:val="20"/>
              </w:rPr>
              <w:t>Chapters 6 &amp; 7: Interacting with Texts; Critical Thinking (pp. 100-114)</w:t>
            </w:r>
          </w:p>
          <w:p w14:paraId="0F88EBEE" w14:textId="77777777" w:rsidR="00825EA2" w:rsidRDefault="00825EA2" w:rsidP="00825EA2">
            <w:pPr>
              <w:pStyle w:val="Default"/>
              <w:rPr>
                <w:rStyle w:val="None"/>
                <w:rFonts w:ascii="Arial Narrow" w:eastAsia="Arial Narrow" w:hAnsi="Arial Narrow" w:cs="Arial Narrow"/>
                <w:sz w:val="20"/>
                <w:szCs w:val="20"/>
              </w:rPr>
            </w:pPr>
            <w:r>
              <w:rPr>
                <w:rStyle w:val="None"/>
                <w:rFonts w:ascii="Arial Narrow" w:hAnsi="Arial Narrow"/>
                <w:sz w:val="20"/>
                <w:szCs w:val="20"/>
              </w:rPr>
              <w:t>Essays to read:</w:t>
            </w:r>
          </w:p>
          <w:p w14:paraId="12CFBFF0" w14:textId="77777777" w:rsidR="00825EA2" w:rsidRDefault="00825EA2" w:rsidP="00825EA2">
            <w:pPr>
              <w:pStyle w:val="Default"/>
              <w:numPr>
                <w:ilvl w:val="0"/>
                <w:numId w:val="7"/>
              </w:numPr>
              <w:rPr>
                <w:rFonts w:ascii="Arial Narrow" w:hAnsi="Arial Narrow"/>
                <w:sz w:val="20"/>
                <w:szCs w:val="20"/>
              </w:rPr>
            </w:pPr>
            <w:r>
              <w:rPr>
                <w:rStyle w:val="None"/>
                <w:rFonts w:ascii="Arial Narrow" w:hAnsi="Arial Narrow"/>
                <w:sz w:val="20"/>
                <w:szCs w:val="20"/>
              </w:rPr>
              <w:t>Woodend, “Generation Velcro”, p. 177</w:t>
            </w:r>
          </w:p>
          <w:p w14:paraId="47030FB0" w14:textId="77777777" w:rsidR="00825EA2" w:rsidRDefault="00825EA2" w:rsidP="00825EA2">
            <w:pPr>
              <w:pStyle w:val="Default"/>
              <w:numPr>
                <w:ilvl w:val="0"/>
                <w:numId w:val="7"/>
              </w:numPr>
              <w:rPr>
                <w:rFonts w:ascii="Arial Narrow" w:hAnsi="Arial Narrow"/>
                <w:sz w:val="20"/>
                <w:szCs w:val="20"/>
              </w:rPr>
            </w:pPr>
            <w:r>
              <w:rPr>
                <w:rStyle w:val="None"/>
                <w:rFonts w:ascii="Arial Narrow" w:hAnsi="Arial Narrow"/>
                <w:sz w:val="20"/>
                <w:szCs w:val="20"/>
              </w:rPr>
              <w:t>Douglas, Sutton, and Cichocka, “The Psychology of Conspiracy Theories”, p. 165</w:t>
            </w:r>
          </w:p>
          <w:p w14:paraId="5B7DA0F0" w14:textId="77777777" w:rsidR="00825EA2" w:rsidRDefault="00825EA2" w:rsidP="00825EA2">
            <w:pPr>
              <w:pStyle w:val="Default"/>
              <w:numPr>
                <w:ilvl w:val="0"/>
                <w:numId w:val="7"/>
              </w:numPr>
              <w:rPr>
                <w:rFonts w:ascii="Arial Narrow" w:hAnsi="Arial Narrow"/>
                <w:sz w:val="20"/>
                <w:szCs w:val="20"/>
              </w:rPr>
            </w:pPr>
            <w:r>
              <w:rPr>
                <w:rStyle w:val="None"/>
                <w:rFonts w:ascii="Arial Narrow" w:hAnsi="Arial Narrow"/>
                <w:sz w:val="20"/>
                <w:szCs w:val="20"/>
              </w:rPr>
              <w:t>Mosby, “Canada 150 and the Truth about Reconciliation”, p. 272</w:t>
            </w:r>
          </w:p>
          <w:p w14:paraId="7D93F465" w14:textId="77777777" w:rsidR="00825EA2" w:rsidRDefault="00825EA2" w:rsidP="00825EA2">
            <w:pPr>
              <w:pStyle w:val="Default"/>
              <w:rPr>
                <w:rStyle w:val="None"/>
                <w:rFonts w:ascii="Arial Narrow" w:eastAsia="Arial Narrow" w:hAnsi="Arial Narrow" w:cs="Arial Narrow"/>
                <w:sz w:val="20"/>
                <w:szCs w:val="20"/>
              </w:rPr>
            </w:pPr>
          </w:p>
          <w:p w14:paraId="3013C565" w14:textId="77777777" w:rsidR="00825EA2" w:rsidRDefault="00825EA2" w:rsidP="00825EA2">
            <w:pPr>
              <w:pStyle w:val="Default"/>
              <w:rPr>
                <w:rStyle w:val="None"/>
                <w:rFonts w:ascii="Arial Narrow" w:eastAsia="Arial Narrow" w:hAnsi="Arial Narrow" w:cs="Arial Narrow"/>
                <w:sz w:val="20"/>
                <w:szCs w:val="20"/>
              </w:rPr>
            </w:pPr>
            <w:r>
              <w:rPr>
                <w:rStyle w:val="None"/>
                <w:rFonts w:ascii="Arial Narrow" w:hAnsi="Arial Narrow"/>
                <w:sz w:val="20"/>
                <w:szCs w:val="20"/>
              </w:rPr>
              <w:t xml:space="preserve">Grammar and Stylistics Part 3 </w:t>
            </w:r>
            <w:r>
              <w:rPr>
                <w:rStyle w:val="None"/>
              </w:rPr>
              <w:t>___________________________________________________</w:t>
            </w:r>
            <w:r>
              <w:rPr>
                <w:rStyle w:val="None"/>
                <w:rFonts w:ascii="Arial Narrow" w:hAnsi="Arial Narrow"/>
                <w:sz w:val="20"/>
                <w:szCs w:val="20"/>
              </w:rPr>
              <w:t xml:space="preserve">    </w:t>
            </w:r>
          </w:p>
          <w:p w14:paraId="58A5BDF9" w14:textId="5512FA44" w:rsidR="0095601C" w:rsidRDefault="00825EA2">
            <w:pPr>
              <w:pStyle w:val="Default"/>
            </w:pPr>
            <w:r>
              <w:rPr>
                <w:rStyle w:val="None"/>
                <w:rFonts w:ascii="Arial Narrow" w:hAnsi="Arial Narrow"/>
                <w:b/>
                <w:bCs/>
                <w:sz w:val="20"/>
                <w:szCs w:val="20"/>
              </w:rPr>
              <w:t>Wednesday:</w:t>
            </w:r>
            <w:r>
              <w:rPr>
                <w:rStyle w:val="None"/>
                <w:rFonts w:ascii="Arial Narrow" w:hAnsi="Arial Narrow"/>
                <w:sz w:val="20"/>
                <w:szCs w:val="20"/>
              </w:rPr>
              <w:t xml:space="preserve"> Group Activity Chapters 6 &amp; 7 + Assigned Readings</w:t>
            </w:r>
          </w:p>
        </w:tc>
      </w:tr>
      <w:tr w:rsidR="0095601C" w14:paraId="6738D650" w14:textId="77777777">
        <w:tblPrEx>
          <w:shd w:val="clear" w:color="auto" w:fill="CADFFF"/>
        </w:tblPrEx>
        <w:trPr>
          <w:trHeight w:val="2260"/>
        </w:trPr>
        <w:tc>
          <w:tcPr>
            <w:tcW w:w="91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675D7192"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t>October 31,</w:t>
            </w:r>
          </w:p>
          <w:p w14:paraId="06DAEC12"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t>November</w:t>
            </w:r>
          </w:p>
          <w:p w14:paraId="179F35F3" w14:textId="77777777" w:rsidR="0095601C" w:rsidRDefault="001D0188">
            <w:pPr>
              <w:pStyle w:val="Default"/>
              <w:jc w:val="center"/>
            </w:pPr>
            <w:r>
              <w:rPr>
                <w:rStyle w:val="None"/>
                <w:rFonts w:ascii="Arial Narrow" w:hAnsi="Arial Narrow"/>
                <w:sz w:val="18"/>
                <w:szCs w:val="18"/>
              </w:rPr>
              <w:t>2</w:t>
            </w:r>
          </w:p>
        </w:tc>
        <w:tc>
          <w:tcPr>
            <w:tcW w:w="7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E562B9" w14:textId="77777777" w:rsidR="0095601C" w:rsidRDefault="001D0188">
            <w:pPr>
              <w:pStyle w:val="Default"/>
              <w:rPr>
                <w:rStyle w:val="None"/>
                <w:rFonts w:ascii="Arial Narrow" w:eastAsia="Arial Narrow" w:hAnsi="Arial Narrow" w:cs="Arial Narrow"/>
                <w:b/>
                <w:bCs/>
                <w:sz w:val="20"/>
                <w:szCs w:val="20"/>
              </w:rPr>
            </w:pPr>
            <w:r>
              <w:rPr>
                <w:rStyle w:val="None"/>
                <w:rFonts w:ascii="Arial Narrow" w:hAnsi="Arial Narrow"/>
                <w:b/>
                <w:bCs/>
                <w:sz w:val="20"/>
                <w:szCs w:val="20"/>
              </w:rPr>
              <w:t>Monday:</w:t>
            </w:r>
          </w:p>
          <w:p w14:paraId="68093CEE"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Chapter 8: An Introduction to Academic and Non-academic Texts (pp. 118- 123)</w:t>
            </w:r>
          </w:p>
          <w:p w14:paraId="45735B9D"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Essays to read:</w:t>
            </w:r>
          </w:p>
          <w:p w14:paraId="758E781D" w14:textId="77777777" w:rsidR="0095601C" w:rsidRDefault="001D0188">
            <w:pPr>
              <w:pStyle w:val="Default"/>
              <w:numPr>
                <w:ilvl w:val="0"/>
                <w:numId w:val="8"/>
              </w:numPr>
              <w:rPr>
                <w:rFonts w:ascii="Arial Narrow" w:hAnsi="Arial Narrow"/>
                <w:sz w:val="20"/>
                <w:szCs w:val="20"/>
              </w:rPr>
            </w:pPr>
            <w:r>
              <w:rPr>
                <w:rStyle w:val="None"/>
                <w:rFonts w:ascii="Arial Narrow" w:hAnsi="Arial Narrow"/>
                <w:sz w:val="20"/>
                <w:szCs w:val="20"/>
              </w:rPr>
              <w:t>Vizier &amp; Carlson, “Others Sometimes Know Us Better than Ourselves”, p.296</w:t>
            </w:r>
          </w:p>
          <w:p w14:paraId="75A2E7D1" w14:textId="77777777" w:rsidR="0095601C" w:rsidRDefault="001D0188">
            <w:pPr>
              <w:pStyle w:val="Default"/>
              <w:numPr>
                <w:ilvl w:val="0"/>
                <w:numId w:val="8"/>
              </w:numPr>
              <w:rPr>
                <w:rFonts w:ascii="Arial Narrow" w:hAnsi="Arial Narrow"/>
                <w:sz w:val="20"/>
                <w:szCs w:val="20"/>
              </w:rPr>
            </w:pPr>
            <w:r>
              <w:rPr>
                <w:rStyle w:val="None"/>
                <w:rFonts w:ascii="Arial Narrow" w:hAnsi="Arial Narrow"/>
                <w:sz w:val="20"/>
                <w:szCs w:val="20"/>
              </w:rPr>
              <w:t>Midgley, “The Selfish Metaphor”, p. 269</w:t>
            </w:r>
          </w:p>
          <w:p w14:paraId="05A443BA" w14:textId="77777777" w:rsidR="0095601C" w:rsidRDefault="001D0188">
            <w:pPr>
              <w:pStyle w:val="Default"/>
              <w:numPr>
                <w:ilvl w:val="0"/>
                <w:numId w:val="8"/>
              </w:numPr>
              <w:rPr>
                <w:rFonts w:ascii="Arial Narrow" w:hAnsi="Arial Narrow"/>
                <w:sz w:val="20"/>
                <w:szCs w:val="20"/>
              </w:rPr>
            </w:pPr>
            <w:r>
              <w:rPr>
                <w:rStyle w:val="None"/>
                <w:rFonts w:ascii="Arial Narrow" w:hAnsi="Arial Narrow"/>
                <w:sz w:val="20"/>
                <w:szCs w:val="20"/>
              </w:rPr>
              <w:t>Li Zao et al., “Praising Young Children for Being Smart Promotes Cheating”, p. 292</w:t>
            </w:r>
          </w:p>
          <w:p w14:paraId="09C6E15C" w14:textId="77777777" w:rsidR="0095601C" w:rsidRDefault="0095601C">
            <w:pPr>
              <w:pStyle w:val="Default"/>
              <w:rPr>
                <w:rStyle w:val="None"/>
                <w:rFonts w:ascii="Arial Narrow" w:eastAsia="Arial Narrow" w:hAnsi="Arial Narrow" w:cs="Arial Narrow"/>
                <w:sz w:val="20"/>
                <w:szCs w:val="20"/>
              </w:rPr>
            </w:pPr>
          </w:p>
          <w:p w14:paraId="2DC02F09"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 xml:space="preserve">Grammar and Stylistics Part 4 </w:t>
            </w:r>
            <w:r>
              <w:rPr>
                <w:rStyle w:val="None"/>
              </w:rPr>
              <w:t>___________________________________________________</w:t>
            </w:r>
            <w:r>
              <w:rPr>
                <w:rStyle w:val="None"/>
                <w:rFonts w:ascii="Arial Narrow" w:hAnsi="Arial Narrow"/>
                <w:sz w:val="20"/>
                <w:szCs w:val="20"/>
              </w:rPr>
              <w:t xml:space="preserve">    </w:t>
            </w:r>
          </w:p>
          <w:p w14:paraId="40D930FB" w14:textId="77777777" w:rsidR="0095601C" w:rsidRDefault="001D0188">
            <w:pPr>
              <w:pStyle w:val="Default"/>
            </w:pPr>
            <w:r>
              <w:rPr>
                <w:rStyle w:val="None"/>
                <w:rFonts w:ascii="Arial Narrow" w:hAnsi="Arial Narrow"/>
                <w:b/>
                <w:bCs/>
                <w:sz w:val="20"/>
                <w:szCs w:val="20"/>
              </w:rPr>
              <w:t xml:space="preserve">Wednesday: </w:t>
            </w:r>
            <w:r>
              <w:rPr>
                <w:rStyle w:val="None"/>
                <w:rFonts w:ascii="Arial Narrow" w:hAnsi="Arial Narrow"/>
                <w:sz w:val="20"/>
                <w:szCs w:val="20"/>
              </w:rPr>
              <w:t>Group Activity Chapter 8 + Assigned Readings</w:t>
            </w:r>
          </w:p>
        </w:tc>
      </w:tr>
      <w:tr w:rsidR="0095601C" w14:paraId="6D406043" w14:textId="77777777">
        <w:tblPrEx>
          <w:shd w:val="clear" w:color="auto" w:fill="CADFFF"/>
        </w:tblPrEx>
        <w:trPr>
          <w:trHeight w:val="2040"/>
        </w:trPr>
        <w:tc>
          <w:tcPr>
            <w:tcW w:w="91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0A829FB2"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t>November</w:t>
            </w:r>
          </w:p>
          <w:p w14:paraId="503520F7" w14:textId="77777777" w:rsidR="0095601C" w:rsidRDefault="001D0188">
            <w:pPr>
              <w:pStyle w:val="Default"/>
              <w:jc w:val="center"/>
            </w:pPr>
            <w:r>
              <w:rPr>
                <w:rStyle w:val="None"/>
                <w:rFonts w:ascii="Arial Narrow" w:hAnsi="Arial Narrow"/>
                <w:sz w:val="18"/>
                <w:szCs w:val="18"/>
              </w:rPr>
              <w:t>7,9</w:t>
            </w:r>
          </w:p>
        </w:tc>
        <w:tc>
          <w:tcPr>
            <w:tcW w:w="7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3E9181" w14:textId="77777777" w:rsidR="0095601C" w:rsidRDefault="001D0188">
            <w:pPr>
              <w:pStyle w:val="Default"/>
              <w:rPr>
                <w:rStyle w:val="None"/>
                <w:rFonts w:ascii="Arial Narrow" w:eastAsia="Arial Narrow" w:hAnsi="Arial Narrow" w:cs="Arial Narrow"/>
                <w:b/>
                <w:bCs/>
                <w:sz w:val="20"/>
                <w:szCs w:val="20"/>
              </w:rPr>
            </w:pPr>
            <w:r>
              <w:rPr>
                <w:rStyle w:val="None"/>
                <w:rFonts w:ascii="Arial Narrow" w:hAnsi="Arial Narrow"/>
                <w:b/>
                <w:bCs/>
                <w:sz w:val="20"/>
                <w:szCs w:val="20"/>
              </w:rPr>
              <w:t>Monday:</w:t>
            </w:r>
          </w:p>
          <w:p w14:paraId="7860B94F"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Chapters 9 &amp; 10: Conventions of: Academic Writing and Non-academic Writing (pp. 125-147)</w:t>
            </w:r>
          </w:p>
          <w:p w14:paraId="31B1F56D"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Essays to read:</w:t>
            </w:r>
          </w:p>
          <w:p w14:paraId="13211577" w14:textId="77777777" w:rsidR="0095601C" w:rsidRDefault="001D0188">
            <w:pPr>
              <w:pStyle w:val="Default"/>
              <w:numPr>
                <w:ilvl w:val="0"/>
                <w:numId w:val="9"/>
              </w:numPr>
              <w:rPr>
                <w:rFonts w:ascii="Arial Narrow" w:hAnsi="Arial Narrow"/>
                <w:sz w:val="20"/>
                <w:szCs w:val="20"/>
              </w:rPr>
            </w:pPr>
            <w:r>
              <w:rPr>
                <w:rStyle w:val="None"/>
                <w:rFonts w:ascii="Arial Narrow" w:hAnsi="Arial Narrow"/>
                <w:sz w:val="20"/>
                <w:szCs w:val="20"/>
              </w:rPr>
              <w:t>Rupp, “I’ll Take my Coffee with Fiction, Thanks”, p. 173</w:t>
            </w:r>
          </w:p>
          <w:p w14:paraId="774138EA" w14:textId="77777777" w:rsidR="0095601C" w:rsidRDefault="001D0188">
            <w:pPr>
              <w:pStyle w:val="Default"/>
              <w:numPr>
                <w:ilvl w:val="0"/>
                <w:numId w:val="9"/>
              </w:numPr>
              <w:rPr>
                <w:rFonts w:ascii="Arial Narrow" w:hAnsi="Arial Narrow"/>
                <w:sz w:val="20"/>
                <w:szCs w:val="20"/>
              </w:rPr>
            </w:pPr>
            <w:r>
              <w:rPr>
                <w:rStyle w:val="None"/>
                <w:rFonts w:ascii="Arial Narrow" w:hAnsi="Arial Narrow"/>
                <w:sz w:val="20"/>
                <w:szCs w:val="20"/>
              </w:rPr>
              <w:t>Loughnan et al., “The Psychology of Eating Animals”, p. 284</w:t>
            </w:r>
          </w:p>
          <w:p w14:paraId="1C315C2D" w14:textId="77777777" w:rsidR="0095601C" w:rsidRDefault="0095601C">
            <w:pPr>
              <w:pStyle w:val="Default"/>
              <w:rPr>
                <w:rStyle w:val="None"/>
                <w:rFonts w:ascii="Arial Narrow" w:eastAsia="Arial Narrow" w:hAnsi="Arial Narrow" w:cs="Arial Narrow"/>
                <w:sz w:val="20"/>
                <w:szCs w:val="20"/>
              </w:rPr>
            </w:pPr>
          </w:p>
          <w:p w14:paraId="2CA9E4DE"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b/>
                <w:bCs/>
                <w:sz w:val="20"/>
                <w:szCs w:val="20"/>
              </w:rPr>
              <w:t>Online Quiz:</w:t>
            </w:r>
            <w:r>
              <w:rPr>
                <w:rStyle w:val="None"/>
                <w:rFonts w:ascii="Arial Narrow" w:hAnsi="Arial Narrow"/>
                <w:sz w:val="20"/>
                <w:szCs w:val="20"/>
              </w:rPr>
              <w:t xml:space="preserve"> Grammar and Stylistics Quiz 2 (30 mins on A2L at class end)                                                                                                      </w:t>
            </w:r>
            <w:r>
              <w:rPr>
                <w:rStyle w:val="None"/>
              </w:rPr>
              <w:t>___________________________________________________</w:t>
            </w:r>
            <w:r>
              <w:rPr>
                <w:rStyle w:val="None"/>
                <w:rFonts w:ascii="Arial Narrow" w:hAnsi="Arial Narrow"/>
                <w:sz w:val="20"/>
                <w:szCs w:val="20"/>
              </w:rPr>
              <w:t xml:space="preserve">    </w:t>
            </w:r>
          </w:p>
          <w:p w14:paraId="0CBDED2C" w14:textId="77777777" w:rsidR="0095601C" w:rsidRDefault="001D0188">
            <w:pPr>
              <w:pStyle w:val="Default"/>
            </w:pPr>
            <w:r>
              <w:rPr>
                <w:rStyle w:val="None"/>
                <w:rFonts w:ascii="Arial Narrow" w:hAnsi="Arial Narrow"/>
                <w:b/>
                <w:bCs/>
                <w:sz w:val="20"/>
                <w:szCs w:val="20"/>
              </w:rPr>
              <w:t xml:space="preserve">Wednesday: </w:t>
            </w:r>
            <w:r>
              <w:rPr>
                <w:rStyle w:val="None"/>
                <w:rFonts w:ascii="Arial Narrow" w:hAnsi="Arial Narrow"/>
                <w:sz w:val="20"/>
                <w:szCs w:val="20"/>
              </w:rPr>
              <w:t xml:space="preserve">Group Activity Chapters 9 &amp; 10  + Assigned Readings                                                                        </w:t>
            </w:r>
          </w:p>
        </w:tc>
      </w:tr>
      <w:tr w:rsidR="0095601C" w14:paraId="6C694CC8" w14:textId="77777777">
        <w:tblPrEx>
          <w:shd w:val="clear" w:color="auto" w:fill="CADFFF"/>
        </w:tblPrEx>
        <w:trPr>
          <w:trHeight w:val="1600"/>
        </w:trPr>
        <w:tc>
          <w:tcPr>
            <w:tcW w:w="91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59B9DBC8"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lastRenderedPageBreak/>
              <w:t>November</w:t>
            </w:r>
          </w:p>
          <w:p w14:paraId="4A3161CB" w14:textId="77777777" w:rsidR="0095601C" w:rsidRDefault="001D0188">
            <w:pPr>
              <w:pStyle w:val="Default"/>
              <w:jc w:val="center"/>
            </w:pPr>
            <w:r>
              <w:rPr>
                <w:rStyle w:val="None"/>
                <w:rFonts w:ascii="Arial Narrow" w:hAnsi="Arial Narrow"/>
                <w:sz w:val="18"/>
                <w:szCs w:val="18"/>
              </w:rPr>
              <w:t>14,16</w:t>
            </w:r>
          </w:p>
        </w:tc>
        <w:tc>
          <w:tcPr>
            <w:tcW w:w="7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81964A" w14:textId="77777777" w:rsidR="0095601C" w:rsidRDefault="001D0188">
            <w:pPr>
              <w:pStyle w:val="Default"/>
              <w:rPr>
                <w:rStyle w:val="None"/>
                <w:rFonts w:ascii="Arial Narrow" w:eastAsia="Arial Narrow" w:hAnsi="Arial Narrow" w:cs="Arial Narrow"/>
                <w:b/>
                <w:bCs/>
                <w:sz w:val="20"/>
                <w:szCs w:val="20"/>
              </w:rPr>
            </w:pPr>
            <w:r>
              <w:rPr>
                <w:rStyle w:val="None"/>
                <w:rFonts w:ascii="Arial Narrow" w:hAnsi="Arial Narrow"/>
                <w:b/>
                <w:bCs/>
                <w:sz w:val="20"/>
                <w:szCs w:val="20"/>
              </w:rPr>
              <w:t>Monday:</w:t>
            </w:r>
          </w:p>
          <w:p w14:paraId="7D6F8426"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 xml:space="preserve">Group Analysis Presentation </w:t>
            </w:r>
          </w:p>
          <w:p w14:paraId="3A2D9BE4"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Essays:</w:t>
            </w:r>
          </w:p>
          <w:p w14:paraId="02C25DDD" w14:textId="77777777" w:rsidR="0095601C" w:rsidRDefault="001D0188">
            <w:pPr>
              <w:pStyle w:val="Default"/>
              <w:numPr>
                <w:ilvl w:val="0"/>
                <w:numId w:val="10"/>
              </w:numPr>
              <w:rPr>
                <w:rFonts w:ascii="Arial Narrow" w:hAnsi="Arial Narrow"/>
                <w:sz w:val="20"/>
                <w:szCs w:val="20"/>
              </w:rPr>
            </w:pPr>
            <w:r>
              <w:rPr>
                <w:rStyle w:val="None"/>
                <w:rFonts w:ascii="Arial Narrow" w:hAnsi="Arial Narrow"/>
                <w:sz w:val="20"/>
                <w:szCs w:val="20"/>
              </w:rPr>
              <w:t>Tepper, “Thinking “Bigger than Me” in the Liberal Arts” (1429 words), 229</w:t>
            </w:r>
          </w:p>
          <w:p w14:paraId="75978734" w14:textId="77777777" w:rsidR="0095601C" w:rsidRDefault="001D0188">
            <w:pPr>
              <w:pStyle w:val="Default"/>
              <w:numPr>
                <w:ilvl w:val="0"/>
                <w:numId w:val="10"/>
              </w:numPr>
              <w:rPr>
                <w:rFonts w:ascii="Arial Narrow" w:hAnsi="Arial Narrow"/>
                <w:sz w:val="20"/>
                <w:szCs w:val="20"/>
              </w:rPr>
            </w:pPr>
            <w:r>
              <w:rPr>
                <w:rStyle w:val="None"/>
                <w:rFonts w:ascii="Arial Narrow" w:hAnsi="Arial Narrow"/>
                <w:sz w:val="20"/>
                <w:szCs w:val="20"/>
              </w:rPr>
              <w:t>Zehr, “Are We Prepared for Humans to Become Real-Life Superheroes?”(1410 words), p. 250</w:t>
            </w:r>
          </w:p>
          <w:p w14:paraId="512ABE44" w14:textId="77777777" w:rsidR="0095601C" w:rsidRDefault="001D0188">
            <w:pPr>
              <w:pStyle w:val="Default"/>
              <w:rPr>
                <w:rStyle w:val="None"/>
                <w:rFonts w:ascii="Arial Narrow" w:eastAsia="Arial Narrow" w:hAnsi="Arial Narrow" w:cs="Arial Narrow"/>
                <w:sz w:val="20"/>
                <w:szCs w:val="20"/>
              </w:rPr>
            </w:pPr>
            <w:r>
              <w:rPr>
                <w:rStyle w:val="None"/>
              </w:rPr>
              <w:t>___________________________________________________</w:t>
            </w:r>
            <w:r>
              <w:rPr>
                <w:rStyle w:val="None"/>
                <w:rFonts w:ascii="Arial Narrow" w:hAnsi="Arial Narrow"/>
                <w:sz w:val="20"/>
                <w:szCs w:val="20"/>
              </w:rPr>
              <w:t xml:space="preserve">    </w:t>
            </w:r>
          </w:p>
          <w:p w14:paraId="6FD22884" w14:textId="77777777" w:rsidR="0095601C" w:rsidRDefault="001D0188">
            <w:pPr>
              <w:pStyle w:val="Default"/>
            </w:pPr>
            <w:r>
              <w:rPr>
                <w:rStyle w:val="None"/>
                <w:rFonts w:ascii="Arial Narrow" w:hAnsi="Arial Narrow"/>
                <w:b/>
                <w:bCs/>
                <w:sz w:val="20"/>
                <w:szCs w:val="20"/>
              </w:rPr>
              <w:t xml:space="preserve">Wednesday: </w:t>
            </w:r>
            <w:r>
              <w:rPr>
                <w:rStyle w:val="None"/>
                <w:rFonts w:ascii="Arial Narrow" w:hAnsi="Arial Narrow"/>
                <w:sz w:val="20"/>
                <w:szCs w:val="20"/>
              </w:rPr>
              <w:t>Group Activity</w:t>
            </w:r>
          </w:p>
        </w:tc>
      </w:tr>
      <w:tr w:rsidR="0095601C" w14:paraId="3F1F3FB2" w14:textId="77777777">
        <w:tblPrEx>
          <w:shd w:val="clear" w:color="auto" w:fill="CADFFF"/>
        </w:tblPrEx>
        <w:trPr>
          <w:trHeight w:val="1580"/>
        </w:trPr>
        <w:tc>
          <w:tcPr>
            <w:tcW w:w="91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1EB3862D" w14:textId="77777777" w:rsidR="0095601C" w:rsidRDefault="001D0188">
            <w:pPr>
              <w:pStyle w:val="Default"/>
              <w:jc w:val="center"/>
              <w:rPr>
                <w:rStyle w:val="None"/>
                <w:rFonts w:ascii="Arial Narrow" w:eastAsia="Arial Narrow" w:hAnsi="Arial Narrow" w:cs="Arial Narrow"/>
                <w:sz w:val="18"/>
                <w:szCs w:val="18"/>
              </w:rPr>
            </w:pPr>
            <w:r>
              <w:rPr>
                <w:rStyle w:val="None"/>
                <w:rFonts w:ascii="Arial Narrow" w:hAnsi="Arial Narrow"/>
                <w:sz w:val="18"/>
                <w:szCs w:val="18"/>
              </w:rPr>
              <w:t>November</w:t>
            </w:r>
          </w:p>
          <w:p w14:paraId="682F2704" w14:textId="77777777" w:rsidR="0095601C" w:rsidRDefault="001D0188">
            <w:pPr>
              <w:pStyle w:val="Default"/>
              <w:jc w:val="center"/>
            </w:pPr>
            <w:r>
              <w:rPr>
                <w:rStyle w:val="None"/>
                <w:rFonts w:ascii="Arial Narrow" w:hAnsi="Arial Narrow"/>
                <w:sz w:val="18"/>
                <w:szCs w:val="18"/>
              </w:rPr>
              <w:t>21,23</w:t>
            </w:r>
          </w:p>
        </w:tc>
        <w:tc>
          <w:tcPr>
            <w:tcW w:w="7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F8A6E8" w14:textId="77777777" w:rsidR="0095601C" w:rsidRDefault="001D0188">
            <w:pPr>
              <w:pStyle w:val="Default"/>
              <w:rPr>
                <w:rStyle w:val="None"/>
                <w:rFonts w:ascii="Arial Narrow" w:eastAsia="Arial Narrow" w:hAnsi="Arial Narrow" w:cs="Arial Narrow"/>
                <w:b/>
                <w:bCs/>
                <w:sz w:val="20"/>
                <w:szCs w:val="20"/>
              </w:rPr>
            </w:pPr>
            <w:r>
              <w:rPr>
                <w:rStyle w:val="None"/>
                <w:rFonts w:ascii="Arial Narrow" w:hAnsi="Arial Narrow"/>
                <w:b/>
                <w:bCs/>
                <w:sz w:val="20"/>
                <w:szCs w:val="20"/>
              </w:rPr>
              <w:t>Monday:</w:t>
            </w:r>
          </w:p>
          <w:p w14:paraId="2528060C"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 xml:space="preserve">Group Analysis Presentation </w:t>
            </w:r>
          </w:p>
          <w:p w14:paraId="0B7CC644"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Essays:</w:t>
            </w:r>
          </w:p>
          <w:p w14:paraId="4CCED241" w14:textId="77777777" w:rsidR="0095601C" w:rsidRDefault="001D0188">
            <w:pPr>
              <w:pStyle w:val="Default"/>
              <w:numPr>
                <w:ilvl w:val="0"/>
                <w:numId w:val="11"/>
              </w:numPr>
              <w:rPr>
                <w:rFonts w:ascii="Arial Narrow" w:hAnsi="Arial Narrow"/>
                <w:sz w:val="20"/>
                <w:szCs w:val="20"/>
              </w:rPr>
            </w:pPr>
            <w:r>
              <w:rPr>
                <w:rStyle w:val="None"/>
                <w:rFonts w:ascii="Arial Narrow" w:hAnsi="Arial Narrow"/>
                <w:sz w:val="20"/>
                <w:szCs w:val="20"/>
              </w:rPr>
              <w:t>Cohen, “How a Horror Story Haunts Science” (2052 words), p. 214</w:t>
            </w:r>
          </w:p>
          <w:p w14:paraId="3564E041" w14:textId="77777777" w:rsidR="0095601C" w:rsidRDefault="001D0188">
            <w:pPr>
              <w:pStyle w:val="Default"/>
              <w:numPr>
                <w:ilvl w:val="0"/>
                <w:numId w:val="11"/>
              </w:numPr>
              <w:rPr>
                <w:rFonts w:ascii="Arial Narrow" w:hAnsi="Arial Narrow"/>
                <w:sz w:val="20"/>
                <w:szCs w:val="20"/>
              </w:rPr>
            </w:pPr>
            <w:r>
              <w:rPr>
                <w:rStyle w:val="None"/>
                <w:rFonts w:ascii="Arial Narrow" w:hAnsi="Arial Narrow"/>
                <w:sz w:val="20"/>
                <w:szCs w:val="20"/>
              </w:rPr>
              <w:t>Oberman, “the End of Peak TV?” (1865 words), p. 225</w:t>
            </w:r>
            <w:r>
              <w:rPr>
                <w:rStyle w:val="None"/>
                <w:rFonts w:ascii="Arial Narrow" w:hAnsi="Arial Narrow"/>
                <w:i/>
                <w:iCs/>
                <w:sz w:val="20"/>
                <w:szCs w:val="20"/>
              </w:rPr>
              <w:t xml:space="preserve">      </w:t>
            </w:r>
          </w:p>
          <w:p w14:paraId="79FBF2E1" w14:textId="77777777" w:rsidR="0095601C" w:rsidRDefault="001D0188">
            <w:pPr>
              <w:pStyle w:val="Default"/>
              <w:rPr>
                <w:rStyle w:val="None"/>
                <w:rFonts w:ascii="Arial" w:eastAsia="Arial" w:hAnsi="Arial" w:cs="Arial"/>
                <w:sz w:val="20"/>
                <w:szCs w:val="20"/>
              </w:rPr>
            </w:pPr>
            <w:r>
              <w:rPr>
                <w:rStyle w:val="None"/>
                <w:rFonts w:ascii="Arial" w:hAnsi="Arial"/>
                <w:sz w:val="20"/>
                <w:szCs w:val="20"/>
              </w:rPr>
              <w:t xml:space="preserve">___________________________________________________    </w:t>
            </w:r>
          </w:p>
          <w:p w14:paraId="51A196B3" w14:textId="77777777" w:rsidR="0095601C" w:rsidRDefault="001D0188">
            <w:pPr>
              <w:pStyle w:val="Default"/>
            </w:pPr>
            <w:r>
              <w:rPr>
                <w:rStyle w:val="None"/>
                <w:rFonts w:ascii="Arial Narrow" w:hAnsi="Arial Narrow"/>
                <w:b/>
                <w:bCs/>
                <w:sz w:val="20"/>
                <w:szCs w:val="20"/>
              </w:rPr>
              <w:t>Wednesday:</w:t>
            </w:r>
            <w:r>
              <w:rPr>
                <w:rStyle w:val="None"/>
                <w:rFonts w:ascii="Arial Narrow" w:hAnsi="Arial Narrow"/>
                <w:b/>
                <w:bCs/>
                <w:i/>
                <w:iCs/>
                <w:sz w:val="20"/>
                <w:szCs w:val="20"/>
              </w:rPr>
              <w:t xml:space="preserve"> </w:t>
            </w:r>
            <w:r>
              <w:rPr>
                <w:rStyle w:val="None"/>
                <w:rFonts w:ascii="Arial Narrow" w:hAnsi="Arial Narrow"/>
                <w:sz w:val="20"/>
                <w:szCs w:val="20"/>
              </w:rPr>
              <w:t>Group Activity</w:t>
            </w:r>
          </w:p>
        </w:tc>
      </w:tr>
      <w:tr w:rsidR="0095601C" w14:paraId="7C74B0ED" w14:textId="77777777">
        <w:tblPrEx>
          <w:shd w:val="clear" w:color="auto" w:fill="CADFFF"/>
        </w:tblPrEx>
        <w:trPr>
          <w:trHeight w:val="1600"/>
        </w:trPr>
        <w:tc>
          <w:tcPr>
            <w:tcW w:w="91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2CDB745F" w14:textId="77777777" w:rsidR="0095601C" w:rsidRDefault="001D0188">
            <w:pPr>
              <w:pStyle w:val="TableStyle2"/>
              <w:jc w:val="center"/>
              <w:rPr>
                <w:rStyle w:val="None"/>
                <w:rFonts w:ascii="Arial Narrow" w:eastAsia="Arial Narrow" w:hAnsi="Arial Narrow" w:cs="Arial Narrow"/>
                <w:sz w:val="18"/>
                <w:szCs w:val="18"/>
              </w:rPr>
            </w:pPr>
            <w:r>
              <w:rPr>
                <w:rStyle w:val="None"/>
                <w:rFonts w:ascii="Arial Narrow" w:hAnsi="Arial Narrow"/>
                <w:sz w:val="18"/>
                <w:szCs w:val="18"/>
              </w:rPr>
              <w:t>November</w:t>
            </w:r>
          </w:p>
          <w:p w14:paraId="7A0C18C8" w14:textId="77777777" w:rsidR="0095601C" w:rsidRDefault="001D0188">
            <w:pPr>
              <w:pStyle w:val="Default"/>
              <w:jc w:val="center"/>
            </w:pPr>
            <w:r>
              <w:rPr>
                <w:rStyle w:val="None"/>
                <w:rFonts w:ascii="Arial Narrow" w:hAnsi="Arial Narrow"/>
                <w:sz w:val="18"/>
                <w:szCs w:val="18"/>
              </w:rPr>
              <w:t>28,30</w:t>
            </w:r>
          </w:p>
        </w:tc>
        <w:tc>
          <w:tcPr>
            <w:tcW w:w="7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1F9A4E" w14:textId="77777777" w:rsidR="0095601C" w:rsidRDefault="001D0188">
            <w:pPr>
              <w:pStyle w:val="Default"/>
              <w:rPr>
                <w:rStyle w:val="None"/>
                <w:rFonts w:ascii="Arial Narrow" w:eastAsia="Arial Narrow" w:hAnsi="Arial Narrow" w:cs="Arial Narrow"/>
                <w:b/>
                <w:bCs/>
                <w:sz w:val="20"/>
                <w:szCs w:val="20"/>
              </w:rPr>
            </w:pPr>
            <w:r>
              <w:rPr>
                <w:rStyle w:val="None"/>
                <w:rFonts w:ascii="Arial Narrow" w:hAnsi="Arial Narrow"/>
                <w:b/>
                <w:bCs/>
                <w:sz w:val="20"/>
                <w:szCs w:val="20"/>
              </w:rPr>
              <w:t>Monday:</w:t>
            </w:r>
          </w:p>
          <w:p w14:paraId="006F80AD"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 xml:space="preserve">Group Analysis Presentation </w:t>
            </w:r>
          </w:p>
          <w:p w14:paraId="50A81442"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Essays:</w:t>
            </w:r>
          </w:p>
          <w:p w14:paraId="5B1E16A5" w14:textId="77777777" w:rsidR="0095601C" w:rsidRDefault="001D0188">
            <w:pPr>
              <w:pStyle w:val="Default"/>
              <w:numPr>
                <w:ilvl w:val="0"/>
                <w:numId w:val="12"/>
              </w:numPr>
              <w:rPr>
                <w:rFonts w:ascii="Arial Narrow" w:hAnsi="Arial Narrow"/>
                <w:sz w:val="20"/>
                <w:szCs w:val="20"/>
              </w:rPr>
            </w:pPr>
            <w:r>
              <w:rPr>
                <w:rStyle w:val="None"/>
                <w:rFonts w:ascii="Arial Narrow" w:hAnsi="Arial Narrow"/>
                <w:sz w:val="20"/>
                <w:szCs w:val="20"/>
              </w:rPr>
              <w:t>Dubois &amp; Stewart, “Colonial Courts and Settler Justice” (2097 words), p. 277</w:t>
            </w:r>
          </w:p>
          <w:p w14:paraId="2C57A81C" w14:textId="77777777" w:rsidR="0095601C" w:rsidRDefault="001D0188">
            <w:pPr>
              <w:pStyle w:val="Default"/>
              <w:numPr>
                <w:ilvl w:val="0"/>
                <w:numId w:val="12"/>
              </w:numPr>
              <w:rPr>
                <w:rFonts w:ascii="Arial Narrow" w:hAnsi="Arial Narrow"/>
                <w:sz w:val="20"/>
                <w:szCs w:val="20"/>
              </w:rPr>
            </w:pPr>
            <w:r>
              <w:rPr>
                <w:rStyle w:val="None"/>
                <w:rFonts w:ascii="Arial Narrow" w:hAnsi="Arial Narrow"/>
                <w:sz w:val="20"/>
                <w:szCs w:val="20"/>
              </w:rPr>
              <w:t>Forster, “Women of Worth” (2065 words), p. 244</w:t>
            </w:r>
          </w:p>
          <w:p w14:paraId="39D910CA" w14:textId="77777777" w:rsidR="0095601C" w:rsidRDefault="001D0188">
            <w:pPr>
              <w:pStyle w:val="Default"/>
              <w:rPr>
                <w:rStyle w:val="None"/>
                <w:rFonts w:ascii="Arial" w:eastAsia="Arial" w:hAnsi="Arial" w:cs="Arial"/>
                <w:sz w:val="20"/>
                <w:szCs w:val="20"/>
              </w:rPr>
            </w:pPr>
            <w:r>
              <w:rPr>
                <w:rStyle w:val="None"/>
                <w:rFonts w:ascii="Arial" w:hAnsi="Arial"/>
                <w:sz w:val="20"/>
                <w:szCs w:val="20"/>
              </w:rPr>
              <w:t xml:space="preserve">___________________________________________________    </w:t>
            </w:r>
          </w:p>
          <w:p w14:paraId="5765EE52" w14:textId="77777777" w:rsidR="0095601C" w:rsidRDefault="001D0188">
            <w:pPr>
              <w:pStyle w:val="Default"/>
            </w:pPr>
            <w:r>
              <w:rPr>
                <w:rStyle w:val="None"/>
                <w:rFonts w:ascii="Arial Narrow" w:hAnsi="Arial Narrow"/>
                <w:b/>
                <w:bCs/>
                <w:sz w:val="20"/>
                <w:szCs w:val="20"/>
              </w:rPr>
              <w:t>Wednesday:</w:t>
            </w:r>
            <w:r>
              <w:rPr>
                <w:rStyle w:val="None"/>
                <w:rFonts w:ascii="Arial Narrow" w:hAnsi="Arial Narrow"/>
                <w:b/>
                <w:bCs/>
                <w:i/>
                <w:iCs/>
                <w:sz w:val="20"/>
                <w:szCs w:val="20"/>
              </w:rPr>
              <w:t xml:space="preserve"> </w:t>
            </w:r>
            <w:r>
              <w:rPr>
                <w:rStyle w:val="None"/>
                <w:rFonts w:ascii="Arial Narrow" w:hAnsi="Arial Narrow"/>
                <w:sz w:val="20"/>
                <w:szCs w:val="20"/>
              </w:rPr>
              <w:t>Group Activity</w:t>
            </w:r>
            <w:r>
              <w:rPr>
                <w:rStyle w:val="None"/>
                <w:rFonts w:ascii="Arial Narrow" w:hAnsi="Arial Narrow"/>
                <w:i/>
                <w:iCs/>
              </w:rPr>
              <w:t xml:space="preserve">     </w:t>
            </w:r>
          </w:p>
        </w:tc>
      </w:tr>
      <w:tr w:rsidR="0095601C" w14:paraId="1FEC77C9" w14:textId="77777777">
        <w:tblPrEx>
          <w:shd w:val="clear" w:color="auto" w:fill="CADFFF"/>
        </w:tblPrEx>
        <w:trPr>
          <w:trHeight w:val="1600"/>
        </w:trPr>
        <w:tc>
          <w:tcPr>
            <w:tcW w:w="91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23B47EF1" w14:textId="77777777" w:rsidR="0095601C" w:rsidRDefault="001D0188">
            <w:pPr>
              <w:pStyle w:val="TableStyle2"/>
              <w:jc w:val="center"/>
              <w:rPr>
                <w:rStyle w:val="None"/>
                <w:rFonts w:ascii="Arial Narrow" w:eastAsia="Arial Narrow" w:hAnsi="Arial Narrow" w:cs="Arial Narrow"/>
                <w:sz w:val="18"/>
                <w:szCs w:val="18"/>
              </w:rPr>
            </w:pPr>
            <w:r>
              <w:rPr>
                <w:rStyle w:val="None"/>
                <w:rFonts w:ascii="Arial Narrow" w:hAnsi="Arial Narrow"/>
                <w:sz w:val="18"/>
                <w:szCs w:val="18"/>
              </w:rPr>
              <w:t>December</w:t>
            </w:r>
          </w:p>
          <w:p w14:paraId="5E76AD5B" w14:textId="77777777" w:rsidR="0095601C" w:rsidRDefault="001D0188">
            <w:pPr>
              <w:pStyle w:val="TableStyle2"/>
              <w:jc w:val="center"/>
            </w:pPr>
            <w:r>
              <w:rPr>
                <w:rStyle w:val="None"/>
                <w:rFonts w:ascii="Arial Narrow" w:hAnsi="Arial Narrow"/>
                <w:sz w:val="18"/>
                <w:szCs w:val="18"/>
              </w:rPr>
              <w:t>5,7</w:t>
            </w:r>
          </w:p>
        </w:tc>
        <w:tc>
          <w:tcPr>
            <w:tcW w:w="7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E552AE" w14:textId="77777777" w:rsidR="0095601C" w:rsidRDefault="001D0188">
            <w:pPr>
              <w:pStyle w:val="Default"/>
              <w:rPr>
                <w:rStyle w:val="None"/>
                <w:rFonts w:ascii="Arial Narrow" w:eastAsia="Arial Narrow" w:hAnsi="Arial Narrow" w:cs="Arial Narrow"/>
                <w:b/>
                <w:bCs/>
                <w:sz w:val="20"/>
                <w:szCs w:val="20"/>
              </w:rPr>
            </w:pPr>
            <w:r>
              <w:rPr>
                <w:rStyle w:val="None"/>
                <w:rFonts w:ascii="Arial Narrow" w:hAnsi="Arial Narrow"/>
                <w:b/>
                <w:bCs/>
                <w:sz w:val="20"/>
                <w:szCs w:val="20"/>
              </w:rPr>
              <w:t>Monday:</w:t>
            </w:r>
          </w:p>
          <w:p w14:paraId="3DA18FCA"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 xml:space="preserve">Group Analysis Presentation </w:t>
            </w:r>
          </w:p>
          <w:p w14:paraId="7A160328" w14:textId="77777777" w:rsidR="0095601C" w:rsidRDefault="001D0188">
            <w:pPr>
              <w:pStyle w:val="Default"/>
              <w:rPr>
                <w:rStyle w:val="None"/>
                <w:rFonts w:ascii="Arial Narrow" w:eastAsia="Arial Narrow" w:hAnsi="Arial Narrow" w:cs="Arial Narrow"/>
                <w:sz w:val="20"/>
                <w:szCs w:val="20"/>
              </w:rPr>
            </w:pPr>
            <w:r>
              <w:rPr>
                <w:rStyle w:val="None"/>
                <w:rFonts w:ascii="Arial Narrow" w:hAnsi="Arial Narrow"/>
                <w:sz w:val="20"/>
                <w:szCs w:val="20"/>
              </w:rPr>
              <w:t>Essays:</w:t>
            </w:r>
          </w:p>
          <w:p w14:paraId="39842060" w14:textId="77777777" w:rsidR="0095601C" w:rsidRDefault="001D0188">
            <w:pPr>
              <w:pStyle w:val="Default"/>
              <w:numPr>
                <w:ilvl w:val="0"/>
                <w:numId w:val="13"/>
              </w:numPr>
              <w:rPr>
                <w:rFonts w:ascii="Arial Narrow" w:hAnsi="Arial Narrow"/>
                <w:sz w:val="20"/>
                <w:szCs w:val="20"/>
              </w:rPr>
            </w:pPr>
            <w:r>
              <w:rPr>
                <w:rStyle w:val="None"/>
                <w:rFonts w:ascii="Arial Narrow" w:hAnsi="Arial Narrow"/>
                <w:sz w:val="20"/>
                <w:szCs w:val="20"/>
              </w:rPr>
              <w:t>Salkowitz, Ready Reader One: Game Developers Look toward Comics” (2745 words), p. 218</w:t>
            </w:r>
          </w:p>
          <w:p w14:paraId="1CDACCAF" w14:textId="77777777" w:rsidR="0095601C" w:rsidRDefault="001D0188">
            <w:pPr>
              <w:pStyle w:val="Default"/>
              <w:numPr>
                <w:ilvl w:val="0"/>
                <w:numId w:val="13"/>
              </w:numPr>
              <w:rPr>
                <w:rFonts w:ascii="Arial Narrow" w:hAnsi="Arial Narrow"/>
                <w:sz w:val="20"/>
                <w:szCs w:val="20"/>
              </w:rPr>
            </w:pPr>
            <w:r>
              <w:rPr>
                <w:rStyle w:val="None"/>
                <w:rFonts w:ascii="Arial Narrow" w:hAnsi="Arial Narrow"/>
                <w:sz w:val="20"/>
                <w:szCs w:val="20"/>
              </w:rPr>
              <w:t>Wilson, “In Defence of the iGeneration” (3151 words), p. 191</w:t>
            </w:r>
          </w:p>
          <w:p w14:paraId="10EB05D5" w14:textId="77777777" w:rsidR="0095601C" w:rsidRDefault="001D0188">
            <w:pPr>
              <w:pStyle w:val="Default"/>
              <w:rPr>
                <w:rStyle w:val="None"/>
                <w:rFonts w:ascii="Arial" w:eastAsia="Arial" w:hAnsi="Arial" w:cs="Arial"/>
                <w:sz w:val="20"/>
                <w:szCs w:val="20"/>
              </w:rPr>
            </w:pPr>
            <w:r>
              <w:rPr>
                <w:rStyle w:val="None"/>
                <w:rFonts w:ascii="Arial" w:hAnsi="Arial"/>
                <w:sz w:val="20"/>
                <w:szCs w:val="20"/>
              </w:rPr>
              <w:t xml:space="preserve">___________________________________________________    </w:t>
            </w:r>
          </w:p>
          <w:p w14:paraId="234B6EF5" w14:textId="77777777" w:rsidR="0095601C" w:rsidRDefault="001D0188">
            <w:pPr>
              <w:pStyle w:val="Default"/>
            </w:pPr>
            <w:r>
              <w:rPr>
                <w:rStyle w:val="None"/>
                <w:rFonts w:ascii="Arial Narrow" w:hAnsi="Arial Narrow"/>
                <w:b/>
                <w:bCs/>
                <w:sz w:val="20"/>
                <w:szCs w:val="20"/>
              </w:rPr>
              <w:t>Wednesday:</w:t>
            </w:r>
            <w:r>
              <w:rPr>
                <w:rStyle w:val="None"/>
                <w:rFonts w:ascii="Arial Narrow" w:hAnsi="Arial Narrow"/>
                <w:b/>
                <w:bCs/>
                <w:i/>
                <w:iCs/>
                <w:sz w:val="20"/>
                <w:szCs w:val="20"/>
              </w:rPr>
              <w:t xml:space="preserve"> </w:t>
            </w:r>
            <w:r>
              <w:rPr>
                <w:rStyle w:val="None"/>
                <w:rFonts w:ascii="Arial Narrow" w:hAnsi="Arial Narrow"/>
                <w:sz w:val="20"/>
                <w:szCs w:val="20"/>
              </w:rPr>
              <w:t>Review for Final Exam (cumulative)/ Q &amp; A</w:t>
            </w:r>
            <w:r>
              <w:rPr>
                <w:rStyle w:val="None"/>
                <w:rFonts w:ascii="Arial Narrow" w:hAnsi="Arial Narrow"/>
                <w:i/>
                <w:iCs/>
              </w:rPr>
              <w:t xml:space="preserve">     </w:t>
            </w:r>
          </w:p>
        </w:tc>
      </w:tr>
    </w:tbl>
    <w:p w14:paraId="4DBC1822" w14:textId="0E5017CD" w:rsidR="0095601C" w:rsidRDefault="0095601C">
      <w:pPr>
        <w:pStyle w:val="Default"/>
        <w:widowControl w:val="0"/>
        <w:spacing w:after="240"/>
        <w:ind w:left="108" w:hanging="108"/>
      </w:pPr>
    </w:p>
    <w:p w14:paraId="0353F57B" w14:textId="2744FD0D" w:rsidR="00F2060D" w:rsidRPr="00880E4E" w:rsidRDefault="00F2060D" w:rsidP="00880E4E">
      <w:pPr>
        <w:pStyle w:val="Heading2-1B"/>
      </w:pPr>
      <w:r w:rsidRPr="00F2060D">
        <w:t>SENATE-APPROVED ADVISORY STATEMENTS</w:t>
      </w:r>
    </w:p>
    <w:p w14:paraId="4D559E92" w14:textId="77777777" w:rsidR="00880E4E" w:rsidRDefault="00F2060D" w:rsidP="00880E4E">
      <w:pPr>
        <w:pStyle w:val="Heading3-1B"/>
      </w:pPr>
      <w:r w:rsidRPr="00F2060D">
        <w:t>ACADEMIC INTEGRITY</w:t>
      </w:r>
    </w:p>
    <w:p w14:paraId="0C3A70CA" w14:textId="57FF7A7F" w:rsidR="00F2060D" w:rsidRPr="00F2060D" w:rsidRDefault="00F2060D" w:rsidP="00F2060D">
      <w:pPr>
        <w:rPr>
          <w:rFonts w:ascii="Arial Narrow" w:hAnsi="Arial Narrow" w:cstheme="minorHAnsi"/>
        </w:rPr>
      </w:pPr>
      <w:r w:rsidRPr="00F2060D">
        <w:rPr>
          <w:rFonts w:ascii="Arial Narrow" w:hAnsi="Arial Narrow" w:cstheme="minorHAnsi"/>
        </w:rPr>
        <w:t xml:space="preserve">You are expected to exhibit honesty and use ethical behaviour in all aspects of the learning process. Academic credentials you earn are rooted in principles of honesty and academic integrity. </w:t>
      </w:r>
      <w:r w:rsidRPr="00F2060D">
        <w:rPr>
          <w:rFonts w:ascii="Arial Narrow" w:hAnsi="Arial Narrow" w:cstheme="minorHAnsi"/>
          <w:b/>
          <w:bCs/>
        </w:rPr>
        <w:t>It is your responsibility to understand what constitutes academic dishonesty.</w:t>
      </w:r>
    </w:p>
    <w:p w14:paraId="6FA163C7" w14:textId="77777777" w:rsidR="00880E4E" w:rsidRDefault="00880E4E" w:rsidP="00F2060D">
      <w:pPr>
        <w:rPr>
          <w:rFonts w:ascii="Arial Narrow" w:hAnsi="Arial Narrow" w:cstheme="minorHAnsi"/>
        </w:rPr>
      </w:pPr>
    </w:p>
    <w:p w14:paraId="39059AB3" w14:textId="7F0B4D4C" w:rsidR="00F2060D" w:rsidRPr="00F2060D" w:rsidRDefault="00F2060D" w:rsidP="00F2060D">
      <w:pPr>
        <w:rPr>
          <w:rFonts w:ascii="Arial Narrow" w:hAnsi="Arial Narrow" w:cstheme="minorHAnsi"/>
        </w:rPr>
      </w:pPr>
      <w:r w:rsidRPr="00F2060D">
        <w:rPr>
          <w:rFonts w:ascii="Arial Narrow" w:hAnsi="Arial Narrow" w:cstheme="minorHAnsi"/>
        </w:rP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9" w:history="1">
        <w:r w:rsidRPr="00F2060D">
          <w:rPr>
            <w:rStyle w:val="Hyperlink"/>
            <w:rFonts w:ascii="Arial Narrow" w:hAnsi="Arial Narrow" w:cstheme="minorHAnsi"/>
            <w:i/>
            <w:iCs/>
          </w:rPr>
          <w:t>Academic Integrity Policy</w:t>
        </w:r>
      </w:hyperlink>
      <w:r w:rsidRPr="00F2060D">
        <w:rPr>
          <w:rFonts w:ascii="Arial Narrow" w:hAnsi="Arial Narrow" w:cstheme="minorHAnsi"/>
          <w:i/>
          <w:iCs/>
        </w:rPr>
        <w:t>,</w:t>
      </w:r>
      <w:r w:rsidRPr="00F2060D">
        <w:rPr>
          <w:rFonts w:ascii="Arial Narrow" w:hAnsi="Arial Narrow" w:cstheme="minorHAnsi"/>
        </w:rPr>
        <w:t xml:space="preserve"> located at </w:t>
      </w:r>
      <w:hyperlink r:id="rId10" w:history="1">
        <w:r w:rsidRPr="00F2060D">
          <w:rPr>
            <w:rStyle w:val="Hyperlink"/>
            <w:rFonts w:ascii="Arial Narrow" w:hAnsi="Arial Narrow" w:cstheme="minorHAnsi"/>
          </w:rPr>
          <w:t>https://secretariat.mcmaster.ca/university-policies-procedures- guidelines/</w:t>
        </w:r>
      </w:hyperlink>
      <w:r w:rsidRPr="00F2060D">
        <w:rPr>
          <w:rFonts w:ascii="Arial Narrow" w:hAnsi="Arial Narrow" w:cstheme="minorHAnsi"/>
        </w:rPr>
        <w:t>.</w:t>
      </w:r>
    </w:p>
    <w:p w14:paraId="270C8A0A" w14:textId="77777777" w:rsidR="00F2060D" w:rsidRPr="00F2060D" w:rsidRDefault="00F2060D" w:rsidP="00F2060D">
      <w:pPr>
        <w:rPr>
          <w:rFonts w:ascii="Arial Narrow" w:hAnsi="Arial Narrow" w:cstheme="minorHAnsi"/>
        </w:rPr>
      </w:pPr>
      <w:r w:rsidRPr="00F2060D">
        <w:rPr>
          <w:rFonts w:ascii="Arial Narrow" w:hAnsi="Arial Narrow" w:cstheme="minorHAnsi"/>
        </w:rPr>
        <w:t>The following illustrates only three forms of academic dishonesty:</w:t>
      </w:r>
    </w:p>
    <w:p w14:paraId="27186046" w14:textId="77777777" w:rsidR="00F2060D" w:rsidRPr="00F2060D" w:rsidRDefault="00F2060D" w:rsidP="00F2060D">
      <w:pPr>
        <w:pStyle w:val="ListParagraph"/>
        <w:numPr>
          <w:ilvl w:val="0"/>
          <w:numId w:val="14"/>
        </w:numPr>
        <w:spacing w:after="0" w:line="240" w:lineRule="auto"/>
        <w:rPr>
          <w:rFonts w:ascii="Arial Narrow" w:hAnsi="Arial Narrow" w:cstheme="minorHAnsi"/>
          <w:sz w:val="24"/>
          <w:szCs w:val="24"/>
        </w:rPr>
      </w:pPr>
      <w:r w:rsidRPr="00F2060D">
        <w:rPr>
          <w:rFonts w:ascii="Arial Narrow" w:hAnsi="Arial Narrow" w:cstheme="minorHAnsi"/>
          <w:sz w:val="24"/>
          <w:szCs w:val="24"/>
        </w:rPr>
        <w:t>plagiarism, e.g. the submission of work that is not one’s own or for which other credit has been obtained.</w:t>
      </w:r>
    </w:p>
    <w:p w14:paraId="6D323192" w14:textId="77777777" w:rsidR="00F2060D" w:rsidRPr="00F2060D" w:rsidRDefault="00F2060D" w:rsidP="00F2060D">
      <w:pPr>
        <w:pStyle w:val="ListParagraph"/>
        <w:numPr>
          <w:ilvl w:val="0"/>
          <w:numId w:val="14"/>
        </w:numPr>
        <w:spacing w:after="0" w:line="240" w:lineRule="auto"/>
        <w:rPr>
          <w:rFonts w:ascii="Arial Narrow" w:hAnsi="Arial Narrow" w:cstheme="minorHAnsi"/>
          <w:sz w:val="24"/>
          <w:szCs w:val="24"/>
        </w:rPr>
      </w:pPr>
      <w:r w:rsidRPr="00F2060D">
        <w:rPr>
          <w:rFonts w:ascii="Arial Narrow" w:hAnsi="Arial Narrow" w:cstheme="minorHAnsi"/>
          <w:sz w:val="24"/>
          <w:szCs w:val="24"/>
        </w:rPr>
        <w:lastRenderedPageBreak/>
        <w:t>improper collaboration in group work.</w:t>
      </w:r>
    </w:p>
    <w:p w14:paraId="39A4AD91" w14:textId="77777777" w:rsidR="00F2060D" w:rsidRPr="00F2060D" w:rsidRDefault="00F2060D" w:rsidP="00F2060D">
      <w:pPr>
        <w:pStyle w:val="ListParagraph"/>
        <w:numPr>
          <w:ilvl w:val="0"/>
          <w:numId w:val="14"/>
        </w:numPr>
        <w:spacing w:after="0" w:line="240" w:lineRule="auto"/>
        <w:rPr>
          <w:rFonts w:ascii="Arial Narrow" w:hAnsi="Arial Narrow" w:cstheme="minorHAnsi"/>
          <w:sz w:val="24"/>
          <w:szCs w:val="24"/>
        </w:rPr>
      </w:pPr>
      <w:r w:rsidRPr="00F2060D">
        <w:rPr>
          <w:rFonts w:ascii="Arial Narrow" w:hAnsi="Arial Narrow" w:cstheme="minorHAnsi"/>
          <w:sz w:val="24"/>
          <w:szCs w:val="24"/>
        </w:rPr>
        <w:t>copying or using unauthorized aids in tests and examinations.</w:t>
      </w:r>
    </w:p>
    <w:p w14:paraId="7DA37381" w14:textId="77777777" w:rsidR="00F2060D" w:rsidRPr="00F2060D" w:rsidRDefault="00F2060D" w:rsidP="00F2060D">
      <w:pPr>
        <w:pStyle w:val="ListParagraph"/>
        <w:spacing w:after="0" w:line="240" w:lineRule="auto"/>
        <w:rPr>
          <w:rFonts w:ascii="Arial Narrow" w:hAnsi="Arial Narrow" w:cstheme="minorHAnsi"/>
          <w:sz w:val="24"/>
          <w:szCs w:val="24"/>
        </w:rPr>
      </w:pPr>
    </w:p>
    <w:p w14:paraId="61F803D2" w14:textId="77777777" w:rsidR="00831E85" w:rsidRDefault="00F2060D" w:rsidP="00880E4E">
      <w:pPr>
        <w:pStyle w:val="Heading3-1B"/>
      </w:pPr>
      <w:r w:rsidRPr="00F2060D">
        <w:t>AUTHENTICITY / PLAGIARISM DETECTION</w:t>
      </w:r>
    </w:p>
    <w:p w14:paraId="02932848" w14:textId="0E30D502" w:rsidR="00F2060D" w:rsidRPr="00F2060D" w:rsidRDefault="00F2060D" w:rsidP="00F2060D">
      <w:pPr>
        <w:rPr>
          <w:rFonts w:ascii="Arial Narrow" w:hAnsi="Arial Narrow" w:cstheme="minorHAnsi"/>
        </w:rPr>
      </w:pPr>
      <w:r w:rsidRPr="00F2060D">
        <w:rPr>
          <w:rFonts w:ascii="Arial Narrow" w:hAnsi="Arial Narrow" w:cstheme="minorHAnsi"/>
          <w:b/>
          <w:bCs/>
        </w:rPr>
        <w:t>Some courses may</w:t>
      </w:r>
      <w:r w:rsidRPr="00F2060D">
        <w:rPr>
          <w:rFonts w:ascii="Arial Narrow" w:hAnsi="Arial Narrow" w:cstheme="minorHAnsi"/>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14:paraId="627D14EA" w14:textId="77777777" w:rsidR="00F2060D" w:rsidRPr="00F2060D" w:rsidRDefault="00F2060D" w:rsidP="00F2060D">
      <w:pPr>
        <w:rPr>
          <w:rFonts w:ascii="Arial Narrow" w:hAnsi="Arial Narrow" w:cstheme="minorHAnsi"/>
        </w:rPr>
      </w:pPr>
      <w:r w:rsidRPr="00F2060D">
        <w:rPr>
          <w:rFonts w:ascii="Arial Narrow" w:hAnsi="Arial Narrow" w:cstheme="minorHAnsi"/>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F2060D">
        <w:rPr>
          <w:rFonts w:ascii="Arial Narrow" w:hAnsi="Arial Narrow" w:cstheme="minorHAnsi"/>
          <w:b/>
          <w:bCs/>
        </w:rPr>
        <w:t>All submitted work is subject to normal verification that standards of academic integrity have been upheld</w:t>
      </w:r>
      <w:r w:rsidRPr="00F2060D">
        <w:rPr>
          <w:rFonts w:ascii="Arial Narrow" w:hAnsi="Arial Narrow" w:cstheme="minorHAnsi"/>
        </w:rPr>
        <w:t xml:space="preserve"> (e.g., online search, other software, etc.). For more details about McMaster’s use of Turnitin.com  please go to </w:t>
      </w:r>
      <w:hyperlink r:id="rId11" w:history="1">
        <w:r w:rsidRPr="00F2060D">
          <w:rPr>
            <w:rStyle w:val="Hyperlink"/>
            <w:rFonts w:ascii="Arial Narrow" w:hAnsi="Arial Narrow" w:cstheme="minorHAnsi"/>
          </w:rPr>
          <w:t>www.mcmaster.ca/academicintegrity</w:t>
        </w:r>
      </w:hyperlink>
      <w:r w:rsidRPr="00F2060D">
        <w:rPr>
          <w:rFonts w:ascii="Arial Narrow" w:hAnsi="Arial Narrow" w:cstheme="minorHAnsi"/>
        </w:rPr>
        <w:t>.</w:t>
      </w:r>
    </w:p>
    <w:p w14:paraId="004DE33F" w14:textId="77777777" w:rsidR="00880E4E" w:rsidRDefault="00880E4E" w:rsidP="00F2060D">
      <w:pPr>
        <w:rPr>
          <w:rFonts w:ascii="Arial Narrow" w:hAnsi="Arial Narrow" w:cstheme="minorHAnsi"/>
          <w:b/>
          <w:bCs/>
        </w:rPr>
      </w:pPr>
    </w:p>
    <w:p w14:paraId="00A5B88E" w14:textId="77777777" w:rsidR="00831E85" w:rsidRDefault="00F2060D" w:rsidP="00880E4E">
      <w:pPr>
        <w:pStyle w:val="Heading3-1B"/>
      </w:pPr>
      <w:r w:rsidRPr="00F2060D">
        <w:t>COURSES WITH AN ONLINE ELEMENT</w:t>
      </w:r>
    </w:p>
    <w:p w14:paraId="73984F24" w14:textId="37543ABB" w:rsidR="00F2060D" w:rsidRPr="00F2060D" w:rsidRDefault="00F2060D" w:rsidP="00F2060D">
      <w:pPr>
        <w:rPr>
          <w:rFonts w:ascii="Arial Narrow" w:hAnsi="Arial Narrow" w:cstheme="minorHAnsi"/>
          <w:b/>
          <w:bCs/>
        </w:rPr>
      </w:pPr>
      <w:r w:rsidRPr="00F2060D">
        <w:rPr>
          <w:rFonts w:ascii="Arial Narrow" w:hAnsi="Arial Narrow" w:cstheme="minorHAnsi"/>
          <w:b/>
          <w:bCs/>
        </w:rPr>
        <w:t>Some courses may</w:t>
      </w:r>
      <w:r w:rsidRPr="00F2060D">
        <w:rPr>
          <w:rFonts w:ascii="Arial Narrow" w:hAnsi="Arial Narrow" w:cstheme="minorHAnsi"/>
        </w:rPr>
        <w:t xml:space="preserve"> use online elements (e.g. e-mail, Avenue to Learn (A2L), LearnLink, web pages, capa, Moodle, ThinkingCap,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w:t>
      </w:r>
    </w:p>
    <w:p w14:paraId="566FCE21" w14:textId="77777777" w:rsidR="00880E4E" w:rsidRDefault="00880E4E" w:rsidP="00F2060D">
      <w:pPr>
        <w:rPr>
          <w:rFonts w:ascii="Arial Narrow" w:hAnsi="Arial Narrow" w:cstheme="minorHAnsi"/>
          <w:b/>
          <w:bCs/>
        </w:rPr>
      </w:pPr>
    </w:p>
    <w:p w14:paraId="260BEE10" w14:textId="77777777" w:rsidR="00831E85" w:rsidRDefault="00F2060D" w:rsidP="00880E4E">
      <w:pPr>
        <w:pStyle w:val="Heading3-1B"/>
      </w:pPr>
      <w:r w:rsidRPr="00880E4E">
        <w:t>ONLINE PROCTORING</w:t>
      </w:r>
    </w:p>
    <w:p w14:paraId="35210BC5" w14:textId="1A43B250" w:rsidR="00F2060D" w:rsidRPr="00F2060D" w:rsidRDefault="00F2060D" w:rsidP="00F2060D">
      <w:pPr>
        <w:rPr>
          <w:rFonts w:ascii="Arial Narrow" w:hAnsi="Arial Narrow" w:cstheme="minorHAnsi"/>
          <w:b/>
          <w:bCs/>
        </w:rPr>
      </w:pPr>
      <w:r w:rsidRPr="00F2060D">
        <w:rPr>
          <w:rFonts w:ascii="Arial Narrow" w:hAnsi="Arial Narrow" w:cstheme="minorHAnsi"/>
          <w:b/>
          <w:bCs/>
        </w:rPr>
        <w:t>Some courses may</w:t>
      </w:r>
      <w:r w:rsidRPr="00F2060D">
        <w:rPr>
          <w:rFonts w:ascii="Arial Narrow" w:hAnsi="Arial Narrow" w:cstheme="minorHAnsi"/>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573DF159" w14:textId="77777777" w:rsidR="00880E4E" w:rsidRDefault="00880E4E" w:rsidP="00F2060D">
      <w:pPr>
        <w:rPr>
          <w:rFonts w:ascii="Arial Narrow" w:hAnsi="Arial Narrow" w:cstheme="minorHAnsi"/>
          <w:b/>
          <w:bCs/>
        </w:rPr>
      </w:pPr>
    </w:p>
    <w:p w14:paraId="62C9F5AF" w14:textId="32B8A82A" w:rsidR="00880E4E" w:rsidRDefault="00F2060D" w:rsidP="00880E4E">
      <w:pPr>
        <w:pStyle w:val="Heading3-1B"/>
      </w:pPr>
      <w:r w:rsidRPr="00F2060D">
        <w:t>CONDUCT EXPECTATIONS</w:t>
      </w:r>
    </w:p>
    <w:p w14:paraId="4FCD496D" w14:textId="3E34BA35" w:rsidR="00F2060D" w:rsidRPr="00880E4E" w:rsidRDefault="00F2060D" w:rsidP="00F2060D">
      <w:pPr>
        <w:rPr>
          <w:rFonts w:ascii="Arial Narrow" w:hAnsi="Arial Narrow" w:cstheme="minorHAnsi"/>
        </w:rPr>
      </w:pPr>
      <w:r w:rsidRPr="00F2060D">
        <w:rPr>
          <w:rFonts w:ascii="Arial Narrow" w:hAnsi="Arial Narrow" w:cstheme="minorHAnsi"/>
        </w:rPr>
        <w:t xml:space="preserve">As a McMaster student, you have the right to experience, and the responsibility to demonstrate, respectful and dignified interactions within all of our living, learning and working communities. These expectations are described in the </w:t>
      </w:r>
      <w:hyperlink r:id="rId12" w:history="1">
        <w:r w:rsidRPr="00F2060D">
          <w:rPr>
            <w:rStyle w:val="Hyperlink"/>
            <w:rFonts w:ascii="Arial Narrow" w:hAnsi="Arial Narrow" w:cstheme="minorHAnsi"/>
            <w:i/>
            <w:iCs/>
          </w:rPr>
          <w:t>Code of Student Rights &amp; Responsibilities</w:t>
        </w:r>
      </w:hyperlink>
      <w:r w:rsidRPr="00F2060D">
        <w:rPr>
          <w:rFonts w:ascii="Arial Narrow" w:hAnsi="Arial Narrow" w:cstheme="minorHAnsi"/>
        </w:rPr>
        <w:t xml:space="preserve"> (the “Code”). All students share the responsibility of maintaining a positive environment for the academic and personal growth of all McMaster community members, </w:t>
      </w:r>
      <w:r w:rsidRPr="00F2060D">
        <w:rPr>
          <w:rFonts w:ascii="Arial Narrow" w:hAnsi="Arial Narrow" w:cstheme="minorHAnsi"/>
          <w:b/>
          <w:bCs/>
        </w:rPr>
        <w:t>whether in person or online</w:t>
      </w:r>
      <w:r w:rsidRPr="00F2060D">
        <w:rPr>
          <w:rFonts w:ascii="Arial Narrow" w:hAnsi="Arial Narrow" w:cstheme="minorHAnsi"/>
        </w:rPr>
        <w:t>.</w:t>
      </w:r>
    </w:p>
    <w:p w14:paraId="480E03AD" w14:textId="77777777" w:rsidR="00831E85" w:rsidRDefault="00831E85" w:rsidP="00F2060D">
      <w:pPr>
        <w:rPr>
          <w:rFonts w:ascii="Arial Narrow" w:hAnsi="Arial Narrow" w:cstheme="minorHAnsi"/>
        </w:rPr>
      </w:pPr>
    </w:p>
    <w:p w14:paraId="1186B1AB" w14:textId="7118309E" w:rsidR="00F2060D" w:rsidRPr="00F2060D" w:rsidRDefault="00F2060D" w:rsidP="00F2060D">
      <w:pPr>
        <w:rPr>
          <w:rFonts w:ascii="Arial Narrow" w:hAnsi="Arial Narrow" w:cstheme="minorHAnsi"/>
        </w:rPr>
      </w:pPr>
      <w:r w:rsidRPr="00F2060D">
        <w:rPr>
          <w:rFonts w:ascii="Arial Narrow" w:hAnsi="Arial Narrow" w:cstheme="minorHAnsi"/>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10CBE6AA" w14:textId="77777777" w:rsidR="00880E4E" w:rsidRDefault="00880E4E" w:rsidP="00F2060D">
      <w:pPr>
        <w:rPr>
          <w:rFonts w:ascii="Arial Narrow" w:hAnsi="Arial Narrow" w:cstheme="minorHAnsi"/>
          <w:b/>
          <w:bCs/>
        </w:rPr>
      </w:pPr>
    </w:p>
    <w:p w14:paraId="226C1D6E" w14:textId="77777777" w:rsidR="00831E85" w:rsidRDefault="00F2060D" w:rsidP="00880E4E">
      <w:pPr>
        <w:pStyle w:val="Heading3-1B"/>
      </w:pPr>
      <w:r w:rsidRPr="00F2060D">
        <w:lastRenderedPageBreak/>
        <w:t>ACADEMIC ACCOMMODATION OF STUDENTS WITH DISABILITIES</w:t>
      </w:r>
    </w:p>
    <w:p w14:paraId="775AA324" w14:textId="795CBB01" w:rsidR="00F2060D" w:rsidRPr="00F2060D" w:rsidRDefault="00F2060D" w:rsidP="00F2060D">
      <w:pPr>
        <w:rPr>
          <w:rFonts w:ascii="Arial Narrow" w:hAnsi="Arial Narrow" w:cstheme="minorHAnsi"/>
          <w:b/>
          <w:bCs/>
        </w:rPr>
      </w:pPr>
      <w:r w:rsidRPr="00F2060D">
        <w:rPr>
          <w:rFonts w:ascii="Arial Narrow" w:hAnsi="Arial Narrow" w:cstheme="minorHAnsi"/>
        </w:rPr>
        <w:t xml:space="preserve">Students with disabilities who require academic accommodation must contact </w:t>
      </w:r>
      <w:hyperlink r:id="rId13" w:history="1">
        <w:r w:rsidRPr="00F2060D">
          <w:rPr>
            <w:rStyle w:val="Hyperlink"/>
            <w:rFonts w:ascii="Arial Narrow" w:hAnsi="Arial Narrow" w:cstheme="minorHAnsi"/>
          </w:rPr>
          <w:t>Student Accessibility Services</w:t>
        </w:r>
      </w:hyperlink>
      <w:r w:rsidRPr="00F2060D">
        <w:rPr>
          <w:rFonts w:ascii="Arial Narrow" w:hAnsi="Arial Narrow" w:cstheme="minorHAnsi"/>
        </w:rPr>
        <w:t xml:space="preserve"> (SAS) at 905-525-9140 ext. 28652 or </w:t>
      </w:r>
      <w:hyperlink r:id="rId14" w:history="1">
        <w:r w:rsidRPr="00F2060D">
          <w:rPr>
            <w:rStyle w:val="Hyperlink"/>
            <w:rFonts w:ascii="Arial Narrow" w:hAnsi="Arial Narrow" w:cstheme="minorHAnsi"/>
          </w:rPr>
          <w:t>sas@mcmaster.ca</w:t>
        </w:r>
      </w:hyperlink>
      <w:r w:rsidRPr="00F2060D">
        <w:rPr>
          <w:rFonts w:ascii="Arial Narrow" w:hAnsi="Arial Narrow" w:cstheme="minorHAnsi"/>
        </w:rPr>
        <w:t xml:space="preserve"> to make arrangements with a Program Coordinator. For further information, consult McMaster University’s </w:t>
      </w:r>
      <w:hyperlink r:id="rId15" w:history="1">
        <w:r w:rsidRPr="00F2060D">
          <w:rPr>
            <w:rStyle w:val="Hyperlink"/>
            <w:rFonts w:ascii="Arial Narrow" w:hAnsi="Arial Narrow" w:cstheme="minorHAnsi"/>
            <w:i/>
            <w:iCs/>
          </w:rPr>
          <w:t>Academic Accommodation of Students with Disabilities</w:t>
        </w:r>
      </w:hyperlink>
      <w:r w:rsidRPr="00F2060D">
        <w:rPr>
          <w:rFonts w:ascii="Arial Narrow" w:hAnsi="Arial Narrow" w:cstheme="minorHAnsi"/>
        </w:rPr>
        <w:t xml:space="preserve"> policy.</w:t>
      </w:r>
    </w:p>
    <w:p w14:paraId="3FD5B31C" w14:textId="77777777" w:rsidR="00880E4E" w:rsidRDefault="00880E4E" w:rsidP="00F2060D">
      <w:pPr>
        <w:rPr>
          <w:rFonts w:ascii="Arial Narrow" w:hAnsi="Arial Narrow" w:cstheme="minorHAnsi"/>
          <w:b/>
          <w:bCs/>
        </w:rPr>
      </w:pPr>
    </w:p>
    <w:p w14:paraId="2C795A4A" w14:textId="77777777" w:rsidR="00831E85" w:rsidRDefault="00F2060D" w:rsidP="00880E4E">
      <w:pPr>
        <w:pStyle w:val="Heading3-1B"/>
      </w:pPr>
      <w:r w:rsidRPr="00F2060D">
        <w:t>REQUESTS FOR RELIEF FOR MISSED ACADEMIC TERM WORK</w:t>
      </w:r>
    </w:p>
    <w:p w14:paraId="6B319ADB" w14:textId="04451257" w:rsidR="00F2060D" w:rsidRPr="00F2060D" w:rsidRDefault="00F2060D" w:rsidP="00F2060D">
      <w:pPr>
        <w:rPr>
          <w:rFonts w:ascii="Arial Narrow" w:hAnsi="Arial Narrow" w:cstheme="minorHAnsi"/>
          <w:b/>
          <w:bCs/>
        </w:rPr>
      </w:pPr>
      <w:r w:rsidRPr="00F2060D">
        <w:rPr>
          <w:rFonts w:ascii="Arial Narrow" w:hAnsi="Arial Narrow" w:cstheme="minorHAnsi"/>
        </w:rPr>
        <w:t xml:space="preserve">In the event of an absence for medical or other reasons, students should review and follow the </w:t>
      </w:r>
      <w:hyperlink r:id="rId16" w:history="1">
        <w:r w:rsidRPr="00F2060D">
          <w:rPr>
            <w:rStyle w:val="Hyperlink"/>
            <w:rFonts w:ascii="Arial Narrow" w:hAnsi="Arial Narrow" w:cstheme="minorHAnsi"/>
            <w:i/>
            <w:iCs/>
          </w:rPr>
          <w:t>Policy on Requests for Relief for Missed Academic Term Work</w:t>
        </w:r>
      </w:hyperlink>
      <w:r w:rsidRPr="00F2060D">
        <w:rPr>
          <w:rFonts w:ascii="Arial Narrow" w:hAnsi="Arial Narrow" w:cstheme="minorHAnsi"/>
        </w:rPr>
        <w:t>.</w:t>
      </w:r>
    </w:p>
    <w:p w14:paraId="142B20D6" w14:textId="77777777" w:rsidR="00880E4E" w:rsidRDefault="00880E4E" w:rsidP="00F2060D">
      <w:pPr>
        <w:rPr>
          <w:rFonts w:ascii="Arial Narrow" w:hAnsi="Arial Narrow" w:cstheme="minorHAnsi"/>
          <w:b/>
          <w:bCs/>
        </w:rPr>
      </w:pPr>
    </w:p>
    <w:p w14:paraId="669351BE" w14:textId="77777777" w:rsidR="00831E85" w:rsidRDefault="00F2060D" w:rsidP="00880E4E">
      <w:pPr>
        <w:pStyle w:val="Heading3-1B"/>
      </w:pPr>
      <w:r w:rsidRPr="00F2060D">
        <w:t>ACADEMIC ACCOMMODATION FOR RELIGIOUS, INDIGENOUS OR SPIRITUAL OBSERVANCES (RISO)</w:t>
      </w:r>
    </w:p>
    <w:p w14:paraId="690EAA48" w14:textId="559776D3" w:rsidR="00F2060D" w:rsidRPr="00F2060D" w:rsidRDefault="00F2060D" w:rsidP="00F2060D">
      <w:pPr>
        <w:rPr>
          <w:rFonts w:ascii="Arial Narrow" w:hAnsi="Arial Narrow" w:cstheme="minorHAnsi"/>
          <w:b/>
          <w:bCs/>
        </w:rPr>
      </w:pPr>
      <w:r w:rsidRPr="00F2060D">
        <w:rPr>
          <w:rFonts w:ascii="Arial Narrow" w:hAnsi="Arial Narrow" w:cstheme="minorHAnsi"/>
        </w:rPr>
        <w:t xml:space="preserve">Students requiring academic accommodation based on religious, indigenous or spiritual observances should follow the procedures set out in the </w:t>
      </w:r>
      <w:hyperlink r:id="rId17" w:history="1">
        <w:r w:rsidRPr="00F2060D">
          <w:rPr>
            <w:rStyle w:val="Hyperlink"/>
            <w:rFonts w:ascii="Arial Narrow" w:hAnsi="Arial Narrow" w:cstheme="minorHAnsi"/>
          </w:rPr>
          <w:t>RISO</w:t>
        </w:r>
      </w:hyperlink>
      <w:r w:rsidRPr="00F2060D">
        <w:rPr>
          <w:rFonts w:ascii="Arial Narrow" w:hAnsi="Arial Narrow" w:cstheme="minorHAnsi"/>
        </w:rPr>
        <w:t xml:space="preserve"> policy. Students should submit their request to their Faculty Office </w:t>
      </w:r>
      <w:r w:rsidRPr="00F2060D">
        <w:rPr>
          <w:rFonts w:ascii="Arial Narrow" w:hAnsi="Arial Narrow" w:cstheme="minorHAnsi"/>
          <w:b/>
          <w:bCs/>
          <w:i/>
          <w:iCs/>
        </w:rPr>
        <w:t>normally within 10 working days</w:t>
      </w:r>
      <w:r w:rsidRPr="00F2060D">
        <w:rPr>
          <w:rFonts w:ascii="Arial Narrow" w:hAnsi="Arial Narrow" w:cstheme="minorHAnsi"/>
        </w:rPr>
        <w:t xml:space="preserve"> of the beginning of term in which they anticipate a need for accommodation </w:t>
      </w:r>
      <w:r w:rsidRPr="00F2060D">
        <w:rPr>
          <w:rFonts w:ascii="Arial Narrow" w:hAnsi="Arial Narrow" w:cstheme="minorHAnsi"/>
          <w:u w:val="single"/>
        </w:rPr>
        <w:t>or</w:t>
      </w:r>
      <w:r w:rsidRPr="00F2060D">
        <w:rPr>
          <w:rFonts w:ascii="Arial Narrow" w:hAnsi="Arial Narrow" w:cstheme="minorHAnsi"/>
        </w:rPr>
        <w:t xml:space="preserve"> to the Registrar's Office prior to their examinations. Students should also contact their instructors as soon as possible to make alternative arrangements for classes, assignments, and tests.</w:t>
      </w:r>
    </w:p>
    <w:p w14:paraId="5D6B9558" w14:textId="77777777" w:rsidR="00880E4E" w:rsidRDefault="00880E4E" w:rsidP="00F2060D">
      <w:pPr>
        <w:rPr>
          <w:rFonts w:ascii="Arial Narrow" w:hAnsi="Arial Narrow" w:cstheme="minorHAnsi"/>
          <w:b/>
          <w:bCs/>
        </w:rPr>
      </w:pPr>
    </w:p>
    <w:p w14:paraId="797C536E" w14:textId="77777777" w:rsidR="00831E85" w:rsidRDefault="00F2060D" w:rsidP="00880E4E">
      <w:pPr>
        <w:pStyle w:val="Heading3-1B"/>
      </w:pPr>
      <w:r w:rsidRPr="00F2060D">
        <w:t>COPYRIGHT AND RECORDING</w:t>
      </w:r>
    </w:p>
    <w:p w14:paraId="72A78D8E" w14:textId="034D2D22" w:rsidR="00F2060D" w:rsidRPr="00F2060D" w:rsidRDefault="00F2060D" w:rsidP="00F2060D">
      <w:pPr>
        <w:rPr>
          <w:rFonts w:ascii="Arial Narrow" w:hAnsi="Arial Narrow" w:cstheme="minorHAnsi"/>
        </w:rPr>
      </w:pPr>
      <w:r w:rsidRPr="00F2060D">
        <w:rPr>
          <w:rFonts w:ascii="Arial Narrow" w:hAnsi="Arial Narrow" w:cstheme="minorHAnsi"/>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F2060D">
        <w:rPr>
          <w:rFonts w:ascii="Arial Narrow" w:hAnsi="Arial Narrow" w:cstheme="minorHAnsi"/>
          <w:b/>
          <w:bCs/>
        </w:rPr>
        <w:t>including lectures</w:t>
      </w:r>
      <w:r w:rsidRPr="00F2060D">
        <w:rPr>
          <w:rFonts w:ascii="Arial Narrow" w:hAnsi="Arial Narrow" w:cstheme="minorHAnsi"/>
        </w:rPr>
        <w:t xml:space="preserve"> by University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12FB96EF" w14:textId="77777777" w:rsidR="00880E4E" w:rsidRDefault="00880E4E" w:rsidP="00F2060D">
      <w:pPr>
        <w:rPr>
          <w:rFonts w:ascii="Arial Narrow" w:hAnsi="Arial Narrow" w:cstheme="minorHAnsi"/>
          <w:b/>
          <w:bCs/>
        </w:rPr>
      </w:pPr>
    </w:p>
    <w:p w14:paraId="6ED8CB35" w14:textId="77777777" w:rsidR="00831E85" w:rsidRDefault="00F2060D" w:rsidP="00880E4E">
      <w:pPr>
        <w:pStyle w:val="Heading3-1B"/>
      </w:pPr>
      <w:r w:rsidRPr="00F2060D">
        <w:t>EXTREME CIRCUMSTANCES</w:t>
      </w:r>
    </w:p>
    <w:p w14:paraId="20EE7507" w14:textId="58DA176E" w:rsidR="00F2060D" w:rsidRPr="00F2060D" w:rsidRDefault="00F2060D" w:rsidP="00F2060D">
      <w:pPr>
        <w:rPr>
          <w:rFonts w:ascii="Arial Narrow" w:hAnsi="Arial Narrow" w:cstheme="minorHAnsi"/>
        </w:rPr>
      </w:pPr>
      <w:r w:rsidRPr="00F2060D">
        <w:rPr>
          <w:rFonts w:ascii="Arial Narrow" w:hAnsi="Arial Narrow" w:cstheme="minorHAnsi"/>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07C2C84A" w14:textId="77777777" w:rsidR="00880E4E" w:rsidRDefault="00880E4E" w:rsidP="00F2060D">
      <w:pPr>
        <w:rPr>
          <w:rFonts w:ascii="Arial Narrow" w:hAnsi="Arial Narrow" w:cstheme="minorHAnsi"/>
          <w:b/>
          <w:bCs/>
        </w:rPr>
      </w:pPr>
    </w:p>
    <w:p w14:paraId="770C4B81" w14:textId="0DF8AB4A" w:rsidR="00F2060D" w:rsidRDefault="00F2060D" w:rsidP="00880E4E">
      <w:pPr>
        <w:pStyle w:val="Heading3-1B"/>
      </w:pPr>
      <w:r w:rsidRPr="00F2060D">
        <w:t>NOTES FOR ALL ARTS &amp; SCIENCE COURSES</w:t>
      </w:r>
    </w:p>
    <w:p w14:paraId="2DB99C62" w14:textId="77777777" w:rsidR="00F2060D" w:rsidRPr="00F2060D" w:rsidRDefault="00F2060D" w:rsidP="00F2060D">
      <w:pPr>
        <w:pStyle w:val="ListParagraph"/>
        <w:numPr>
          <w:ilvl w:val="0"/>
          <w:numId w:val="15"/>
        </w:numPr>
        <w:rPr>
          <w:rFonts w:ascii="Arial Narrow" w:hAnsi="Arial Narrow" w:cstheme="minorHAnsi"/>
          <w:sz w:val="24"/>
          <w:szCs w:val="24"/>
        </w:rPr>
      </w:pPr>
      <w:r w:rsidRPr="00F2060D">
        <w:rPr>
          <w:rFonts w:ascii="Arial Narrow" w:hAnsi="Arial Narrow" w:cstheme="minorHAnsi"/>
          <w:sz w:val="24"/>
          <w:szCs w:val="24"/>
        </w:rPr>
        <w:t xml:space="preserve">Some of the statements above refer </w:t>
      </w:r>
      <w:r w:rsidRPr="00F2060D">
        <w:rPr>
          <w:rFonts w:ascii="Arial Narrow" w:eastAsia="Times New Roman" w:hAnsi="Arial Narrow" w:cstheme="minorHAnsi"/>
          <w:color w:val="000000"/>
          <w:sz w:val="24"/>
          <w:szCs w:val="24"/>
          <w:lang w:val="en-CA"/>
        </w:rPr>
        <w:t>to a “Faculty Office”; please note that the Arts &amp; Science Program Office serves in this capacity.</w:t>
      </w:r>
    </w:p>
    <w:p w14:paraId="44B133A4" w14:textId="77777777" w:rsidR="00F2060D" w:rsidRPr="00F2060D" w:rsidRDefault="00F2060D" w:rsidP="00F2060D">
      <w:pPr>
        <w:pStyle w:val="ListParagraph"/>
        <w:numPr>
          <w:ilvl w:val="0"/>
          <w:numId w:val="15"/>
        </w:numPr>
        <w:rPr>
          <w:rFonts w:ascii="Arial Narrow" w:hAnsi="Arial Narrow" w:cstheme="minorHAnsi"/>
          <w:sz w:val="24"/>
          <w:szCs w:val="24"/>
        </w:rPr>
      </w:pPr>
      <w:r w:rsidRPr="00F2060D">
        <w:rPr>
          <w:rFonts w:ascii="Arial Narrow" w:eastAsia="Times New Roman" w:hAnsi="Arial Narrow" w:cstheme="minorHAnsi"/>
          <w:color w:val="000000"/>
          <w:sz w:val="24"/>
          <w:szCs w:val="24"/>
          <w:lang w:val="en-CA"/>
        </w:rPr>
        <w:t>It is the responsibility of students to check their McMaster email regularly. Announcements will be made in class, via A2L, and/or via the course email distribution list.</w:t>
      </w:r>
    </w:p>
    <w:p w14:paraId="5D1704D3" w14:textId="77777777" w:rsidR="00F2060D" w:rsidRPr="00F2060D" w:rsidRDefault="00F2060D" w:rsidP="00F2060D">
      <w:pPr>
        <w:pStyle w:val="ListParagraph"/>
        <w:numPr>
          <w:ilvl w:val="0"/>
          <w:numId w:val="15"/>
        </w:numPr>
        <w:rPr>
          <w:rFonts w:ascii="Arial Narrow" w:hAnsi="Arial Narrow"/>
          <w:color w:val="000000"/>
          <w:sz w:val="24"/>
          <w:szCs w:val="24"/>
          <w:lang w:val="en-CA"/>
        </w:rPr>
      </w:pPr>
      <w:r w:rsidRPr="00F2060D">
        <w:rPr>
          <w:rFonts w:ascii="Arial Narrow" w:hAnsi="Arial Narrow"/>
          <w:color w:val="000000"/>
          <w:sz w:val="24"/>
          <w:szCs w:val="24"/>
          <w:lang w:val="en-CA"/>
        </w:rPr>
        <w:t xml:space="preserve">For additional information regarding requests for accommodation, relief for missed term work (e.g. MSAF), deferred examinations, etc., students should read carefully the </w:t>
      </w:r>
      <w:hyperlink r:id="rId18" w:history="1">
        <w:r w:rsidRPr="00F2060D">
          <w:rPr>
            <w:rStyle w:val="Hyperlink"/>
            <w:rFonts w:ascii="Arial Narrow" w:hAnsi="Arial Narrow"/>
            <w:sz w:val="24"/>
            <w:szCs w:val="24"/>
            <w:lang w:val="en-CA"/>
          </w:rPr>
          <w:t>Requests</w:t>
        </w:r>
      </w:hyperlink>
      <w:r w:rsidRPr="00F2060D">
        <w:rPr>
          <w:rFonts w:ascii="Arial Narrow" w:hAnsi="Arial Narrow"/>
          <w:color w:val="000000"/>
          <w:sz w:val="24"/>
          <w:szCs w:val="24"/>
          <w:lang w:val="en-CA"/>
        </w:rPr>
        <w:t xml:space="preserve"> and </w:t>
      </w:r>
      <w:hyperlink r:id="rId19" w:history="1">
        <w:r w:rsidRPr="00F2060D">
          <w:rPr>
            <w:rStyle w:val="Hyperlink"/>
            <w:rFonts w:ascii="Arial Narrow" w:hAnsi="Arial Narrow"/>
            <w:sz w:val="24"/>
            <w:szCs w:val="24"/>
            <w:lang w:val="en-CA"/>
          </w:rPr>
          <w:t>Resources</w:t>
        </w:r>
      </w:hyperlink>
      <w:r w:rsidRPr="00F2060D">
        <w:rPr>
          <w:rFonts w:ascii="Arial Narrow" w:hAnsi="Arial Narrow"/>
          <w:color w:val="000000"/>
          <w:sz w:val="24"/>
          <w:szCs w:val="24"/>
          <w:lang w:val="en-CA"/>
        </w:rPr>
        <w:t xml:space="preserve"> pages on the Arts &amp; Science Program website.</w:t>
      </w:r>
    </w:p>
    <w:p w14:paraId="57210238" w14:textId="77777777" w:rsidR="00F2060D" w:rsidRPr="00F2060D" w:rsidRDefault="00F2060D" w:rsidP="00F2060D">
      <w:pPr>
        <w:pStyle w:val="ListParagraph"/>
        <w:rPr>
          <w:rFonts w:ascii="Arial Narrow" w:hAnsi="Arial Narrow" w:cstheme="minorHAnsi"/>
          <w:sz w:val="24"/>
          <w:szCs w:val="24"/>
        </w:rPr>
      </w:pPr>
    </w:p>
    <w:p w14:paraId="31ADC99C" w14:textId="77777777" w:rsidR="00F2060D" w:rsidRPr="00F2060D" w:rsidRDefault="00F2060D">
      <w:pPr>
        <w:pStyle w:val="Default"/>
        <w:widowControl w:val="0"/>
        <w:spacing w:after="240"/>
        <w:ind w:left="108" w:hanging="108"/>
        <w:rPr>
          <w:rFonts w:ascii="Arial Narrow" w:hAnsi="Arial Narrow"/>
          <w:sz w:val="24"/>
          <w:szCs w:val="24"/>
        </w:rPr>
      </w:pPr>
    </w:p>
    <w:sectPr w:rsidR="00F2060D" w:rsidRPr="00F2060D">
      <w:headerReference w:type="default" r:id="rId20"/>
      <w:footerReference w:type="default" r:id="rId2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AD9F" w14:textId="77777777" w:rsidR="002A02E1" w:rsidRDefault="002A02E1">
      <w:r>
        <w:separator/>
      </w:r>
    </w:p>
  </w:endnote>
  <w:endnote w:type="continuationSeparator" w:id="0">
    <w:p w14:paraId="0CD6FC58" w14:textId="77777777" w:rsidR="002A02E1" w:rsidRDefault="002A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DF26" w14:textId="77777777" w:rsidR="0095601C" w:rsidRDefault="0095601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48C8" w14:textId="77777777" w:rsidR="002A02E1" w:rsidRDefault="002A02E1">
      <w:r>
        <w:separator/>
      </w:r>
    </w:p>
  </w:footnote>
  <w:footnote w:type="continuationSeparator" w:id="0">
    <w:p w14:paraId="03010736" w14:textId="77777777" w:rsidR="002A02E1" w:rsidRDefault="002A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BD4F" w14:textId="77777777" w:rsidR="0095601C" w:rsidRDefault="001D0188">
    <w:pPr>
      <w:pStyle w:val="HeaderFooter"/>
      <w:tabs>
        <w:tab w:val="clear" w:pos="9020"/>
        <w:tab w:val="center" w:pos="4680"/>
        <w:tab w:val="right" w:pos="9340"/>
      </w:tabs>
    </w:pPr>
    <w:r>
      <w:rPr>
        <w:sz w:val="20"/>
        <w:szCs w:val="20"/>
      </w:rPr>
      <w:tab/>
    </w:r>
    <w:r>
      <w:rPr>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2</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40E"/>
    <w:multiLevelType w:val="hybridMultilevel"/>
    <w:tmpl w:val="4FF85CA0"/>
    <w:lvl w:ilvl="0" w:tplc="D326DB6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5D456B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CB6DC5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112319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7E0EB6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5BE6BB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A72C77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90842E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768599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872A86"/>
    <w:multiLevelType w:val="hybridMultilevel"/>
    <w:tmpl w:val="38E057A4"/>
    <w:lvl w:ilvl="0" w:tplc="82046B2E">
      <w:start w:val="1"/>
      <w:numFmt w:val="bullet"/>
      <w:lvlText w:val="•"/>
      <w:lvlJc w:val="left"/>
      <w:pPr>
        <w:ind w:left="1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1ABE7454">
      <w:start w:val="1"/>
      <w:numFmt w:val="bullet"/>
      <w:lvlText w:val="•"/>
      <w:lvlJc w:val="left"/>
      <w:pPr>
        <w:ind w:left="3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A7EC8D4">
      <w:start w:val="1"/>
      <w:numFmt w:val="bullet"/>
      <w:lvlText w:val="•"/>
      <w:lvlJc w:val="left"/>
      <w:pPr>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152CA6D8">
      <w:start w:val="1"/>
      <w:numFmt w:val="bullet"/>
      <w:lvlText w:val="•"/>
      <w:lvlJc w:val="left"/>
      <w:pPr>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29C033F0">
      <w:start w:val="1"/>
      <w:numFmt w:val="bullet"/>
      <w:lvlText w:val="•"/>
      <w:lvlJc w:val="left"/>
      <w:pPr>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CD40AD3A">
      <w:start w:val="1"/>
      <w:numFmt w:val="bullet"/>
      <w:lvlText w:val="•"/>
      <w:lvlJc w:val="left"/>
      <w:pPr>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3C562B6A">
      <w:start w:val="1"/>
      <w:numFmt w:val="bullet"/>
      <w:lvlText w:val="•"/>
      <w:lvlJc w:val="left"/>
      <w:pPr>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D7AC72D8">
      <w:start w:val="1"/>
      <w:numFmt w:val="bullet"/>
      <w:lvlText w:val="•"/>
      <w:lvlJc w:val="left"/>
      <w:pPr>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211A641C">
      <w:start w:val="1"/>
      <w:numFmt w:val="bullet"/>
      <w:lvlText w:val="•"/>
      <w:lvlJc w:val="left"/>
      <w:pPr>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254B09"/>
    <w:multiLevelType w:val="hybridMultilevel"/>
    <w:tmpl w:val="C1BAAA34"/>
    <w:lvl w:ilvl="0" w:tplc="397A742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230218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E6CD73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994EFF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26E76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158508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E8E5B4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566179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8DE086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39780A"/>
    <w:multiLevelType w:val="hybridMultilevel"/>
    <w:tmpl w:val="EED2A34A"/>
    <w:lvl w:ilvl="0" w:tplc="E1BC9EEA">
      <w:start w:val="1"/>
      <w:numFmt w:val="bullet"/>
      <w:lvlText w:val="•"/>
      <w:lvlJc w:val="left"/>
      <w:pPr>
        <w:ind w:left="1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EA845928">
      <w:start w:val="1"/>
      <w:numFmt w:val="bullet"/>
      <w:lvlText w:val="•"/>
      <w:lvlJc w:val="left"/>
      <w:pPr>
        <w:ind w:left="3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C5DE77AC">
      <w:start w:val="1"/>
      <w:numFmt w:val="bullet"/>
      <w:lvlText w:val="•"/>
      <w:lvlJc w:val="left"/>
      <w:pPr>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1FA088E">
      <w:start w:val="1"/>
      <w:numFmt w:val="bullet"/>
      <w:lvlText w:val="•"/>
      <w:lvlJc w:val="left"/>
      <w:pPr>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C6C8C06">
      <w:start w:val="1"/>
      <w:numFmt w:val="bullet"/>
      <w:lvlText w:val="•"/>
      <w:lvlJc w:val="left"/>
      <w:pPr>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100001E">
      <w:start w:val="1"/>
      <w:numFmt w:val="bullet"/>
      <w:lvlText w:val="•"/>
      <w:lvlJc w:val="left"/>
      <w:pPr>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AEC33F2">
      <w:start w:val="1"/>
      <w:numFmt w:val="bullet"/>
      <w:lvlText w:val="•"/>
      <w:lvlJc w:val="left"/>
      <w:pPr>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535095C6">
      <w:start w:val="1"/>
      <w:numFmt w:val="bullet"/>
      <w:lvlText w:val="•"/>
      <w:lvlJc w:val="left"/>
      <w:pPr>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33EA0B04">
      <w:start w:val="1"/>
      <w:numFmt w:val="bullet"/>
      <w:lvlText w:val="•"/>
      <w:lvlJc w:val="left"/>
      <w:pPr>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EE2C64"/>
    <w:multiLevelType w:val="hybridMultilevel"/>
    <w:tmpl w:val="6CD6C160"/>
    <w:lvl w:ilvl="0" w:tplc="3686119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3F666B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BE4E91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D8C15E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84E279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1345B6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C143EC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49EC54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576A95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9F77E7"/>
    <w:multiLevelType w:val="hybridMultilevel"/>
    <w:tmpl w:val="3B62764C"/>
    <w:lvl w:ilvl="0" w:tplc="D7B6DE0C">
      <w:start w:val="1"/>
      <w:numFmt w:val="bullet"/>
      <w:lvlText w:val="•"/>
      <w:lvlJc w:val="left"/>
      <w:pPr>
        <w:ind w:left="1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7760812">
      <w:start w:val="1"/>
      <w:numFmt w:val="bullet"/>
      <w:lvlText w:val="•"/>
      <w:lvlJc w:val="left"/>
      <w:pPr>
        <w:ind w:left="3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E1CFF48">
      <w:start w:val="1"/>
      <w:numFmt w:val="bullet"/>
      <w:lvlText w:val="•"/>
      <w:lvlJc w:val="left"/>
      <w:pPr>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962D3EC">
      <w:start w:val="1"/>
      <w:numFmt w:val="bullet"/>
      <w:lvlText w:val="•"/>
      <w:lvlJc w:val="left"/>
      <w:pPr>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C2269D6C">
      <w:start w:val="1"/>
      <w:numFmt w:val="bullet"/>
      <w:lvlText w:val="•"/>
      <w:lvlJc w:val="left"/>
      <w:pPr>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0EA54C2">
      <w:start w:val="1"/>
      <w:numFmt w:val="bullet"/>
      <w:lvlText w:val="•"/>
      <w:lvlJc w:val="left"/>
      <w:pPr>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26E6CA28">
      <w:start w:val="1"/>
      <w:numFmt w:val="bullet"/>
      <w:lvlText w:val="•"/>
      <w:lvlJc w:val="left"/>
      <w:pPr>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F58958E">
      <w:start w:val="1"/>
      <w:numFmt w:val="bullet"/>
      <w:lvlText w:val="•"/>
      <w:lvlJc w:val="left"/>
      <w:pPr>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CF44234">
      <w:start w:val="1"/>
      <w:numFmt w:val="bullet"/>
      <w:lvlText w:val="•"/>
      <w:lvlJc w:val="left"/>
      <w:pPr>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3734B5"/>
    <w:multiLevelType w:val="hybridMultilevel"/>
    <w:tmpl w:val="7FA0981A"/>
    <w:numStyleLink w:val="Bullets"/>
  </w:abstractNum>
  <w:abstractNum w:abstractNumId="7" w15:restartNumberingAfterBreak="0">
    <w:nsid w:val="3DC603F5"/>
    <w:multiLevelType w:val="hybridMultilevel"/>
    <w:tmpl w:val="ED822AB6"/>
    <w:lvl w:ilvl="0" w:tplc="0B3ECE58">
      <w:start w:val="1"/>
      <w:numFmt w:val="bullet"/>
      <w:lvlText w:val="•"/>
      <w:lvlJc w:val="left"/>
      <w:pPr>
        <w:ind w:left="1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AF76B284">
      <w:start w:val="1"/>
      <w:numFmt w:val="bullet"/>
      <w:lvlText w:val="•"/>
      <w:lvlJc w:val="left"/>
      <w:pPr>
        <w:ind w:left="3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0F3CBE82">
      <w:start w:val="1"/>
      <w:numFmt w:val="bullet"/>
      <w:lvlText w:val="•"/>
      <w:lvlJc w:val="left"/>
      <w:pPr>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32F6508E">
      <w:start w:val="1"/>
      <w:numFmt w:val="bullet"/>
      <w:lvlText w:val="•"/>
      <w:lvlJc w:val="left"/>
      <w:pPr>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CBA2C142">
      <w:start w:val="1"/>
      <w:numFmt w:val="bullet"/>
      <w:lvlText w:val="•"/>
      <w:lvlJc w:val="left"/>
      <w:pPr>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A6188308">
      <w:start w:val="1"/>
      <w:numFmt w:val="bullet"/>
      <w:lvlText w:val="•"/>
      <w:lvlJc w:val="left"/>
      <w:pPr>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46988E16">
      <w:start w:val="1"/>
      <w:numFmt w:val="bullet"/>
      <w:lvlText w:val="•"/>
      <w:lvlJc w:val="left"/>
      <w:pPr>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7526C622">
      <w:start w:val="1"/>
      <w:numFmt w:val="bullet"/>
      <w:lvlText w:val="•"/>
      <w:lvlJc w:val="left"/>
      <w:pPr>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BDBECD48">
      <w:start w:val="1"/>
      <w:numFmt w:val="bullet"/>
      <w:lvlText w:val="•"/>
      <w:lvlJc w:val="left"/>
      <w:pPr>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2F23AB"/>
    <w:multiLevelType w:val="hybridMultilevel"/>
    <w:tmpl w:val="0890E472"/>
    <w:lvl w:ilvl="0" w:tplc="9DF0A8F6">
      <w:start w:val="1"/>
      <w:numFmt w:val="bullet"/>
      <w:lvlText w:val="•"/>
      <w:lvlJc w:val="left"/>
      <w:pPr>
        <w:ind w:left="1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668A504">
      <w:start w:val="1"/>
      <w:numFmt w:val="bullet"/>
      <w:lvlText w:val="•"/>
      <w:lvlJc w:val="left"/>
      <w:pPr>
        <w:ind w:left="3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2DE88698">
      <w:start w:val="1"/>
      <w:numFmt w:val="bullet"/>
      <w:lvlText w:val="•"/>
      <w:lvlJc w:val="left"/>
      <w:pPr>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D7C2E70C">
      <w:start w:val="1"/>
      <w:numFmt w:val="bullet"/>
      <w:lvlText w:val="•"/>
      <w:lvlJc w:val="left"/>
      <w:pPr>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7900853C">
      <w:start w:val="1"/>
      <w:numFmt w:val="bullet"/>
      <w:lvlText w:val="•"/>
      <w:lvlJc w:val="left"/>
      <w:pPr>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C4D0EB5A">
      <w:start w:val="1"/>
      <w:numFmt w:val="bullet"/>
      <w:lvlText w:val="•"/>
      <w:lvlJc w:val="left"/>
      <w:pPr>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93A25524">
      <w:start w:val="1"/>
      <w:numFmt w:val="bullet"/>
      <w:lvlText w:val="•"/>
      <w:lvlJc w:val="left"/>
      <w:pPr>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F628C48">
      <w:start w:val="1"/>
      <w:numFmt w:val="bullet"/>
      <w:lvlText w:val="•"/>
      <w:lvlJc w:val="left"/>
      <w:pPr>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126AB87A">
      <w:start w:val="1"/>
      <w:numFmt w:val="bullet"/>
      <w:lvlText w:val="•"/>
      <w:lvlJc w:val="left"/>
      <w:pPr>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F5946"/>
    <w:multiLevelType w:val="hybridMultilevel"/>
    <w:tmpl w:val="5CC684D8"/>
    <w:lvl w:ilvl="0" w:tplc="FAFE7E74">
      <w:start w:val="1"/>
      <w:numFmt w:val="bullet"/>
      <w:lvlText w:val="•"/>
      <w:lvlJc w:val="left"/>
      <w:pPr>
        <w:ind w:left="1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C8CE089C">
      <w:start w:val="1"/>
      <w:numFmt w:val="bullet"/>
      <w:lvlText w:val="•"/>
      <w:lvlJc w:val="left"/>
      <w:pPr>
        <w:ind w:left="3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BEC8990A">
      <w:start w:val="1"/>
      <w:numFmt w:val="bullet"/>
      <w:lvlText w:val="•"/>
      <w:lvlJc w:val="left"/>
      <w:pPr>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BFE65B8C">
      <w:start w:val="1"/>
      <w:numFmt w:val="bullet"/>
      <w:lvlText w:val="•"/>
      <w:lvlJc w:val="left"/>
      <w:pPr>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9A3431A4">
      <w:start w:val="1"/>
      <w:numFmt w:val="bullet"/>
      <w:lvlText w:val="•"/>
      <w:lvlJc w:val="left"/>
      <w:pPr>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E1FADFDE">
      <w:start w:val="1"/>
      <w:numFmt w:val="bullet"/>
      <w:lvlText w:val="•"/>
      <w:lvlJc w:val="left"/>
      <w:pPr>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2C2B81A">
      <w:start w:val="1"/>
      <w:numFmt w:val="bullet"/>
      <w:lvlText w:val="•"/>
      <w:lvlJc w:val="left"/>
      <w:pPr>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56F423E8">
      <w:start w:val="1"/>
      <w:numFmt w:val="bullet"/>
      <w:lvlText w:val="•"/>
      <w:lvlJc w:val="left"/>
      <w:pPr>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CC06B656">
      <w:start w:val="1"/>
      <w:numFmt w:val="bullet"/>
      <w:lvlText w:val="•"/>
      <w:lvlJc w:val="left"/>
      <w:pPr>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06B414C"/>
    <w:multiLevelType w:val="hybridMultilevel"/>
    <w:tmpl w:val="7FA0981A"/>
    <w:styleLink w:val="Bullets"/>
    <w:lvl w:ilvl="0" w:tplc="BB3EDB7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80EEB5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A7AC89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BD041F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E329D1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9D68AB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E80876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8E8123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D52D6A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E771921"/>
    <w:multiLevelType w:val="hybridMultilevel"/>
    <w:tmpl w:val="6D2A732E"/>
    <w:lvl w:ilvl="0" w:tplc="2370C2E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46000B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AB0DB3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18E0E0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9E816B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7E2DF1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E1643F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470E6C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CE476D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14D33"/>
    <w:multiLevelType w:val="hybridMultilevel"/>
    <w:tmpl w:val="E040BCBE"/>
    <w:lvl w:ilvl="0" w:tplc="8020E7A2">
      <w:start w:val="1"/>
      <w:numFmt w:val="bullet"/>
      <w:lvlText w:val="•"/>
      <w:lvlJc w:val="left"/>
      <w:pPr>
        <w:ind w:left="1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D930A0DA">
      <w:start w:val="1"/>
      <w:numFmt w:val="bullet"/>
      <w:lvlText w:val="•"/>
      <w:lvlJc w:val="left"/>
      <w:pPr>
        <w:ind w:left="3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5058B3D4">
      <w:start w:val="1"/>
      <w:numFmt w:val="bullet"/>
      <w:lvlText w:val="•"/>
      <w:lvlJc w:val="left"/>
      <w:pPr>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438CD66E">
      <w:start w:val="1"/>
      <w:numFmt w:val="bullet"/>
      <w:lvlText w:val="•"/>
      <w:lvlJc w:val="left"/>
      <w:pPr>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EDA0BD8A">
      <w:start w:val="1"/>
      <w:numFmt w:val="bullet"/>
      <w:lvlText w:val="•"/>
      <w:lvlJc w:val="left"/>
      <w:pPr>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0422EE30">
      <w:start w:val="1"/>
      <w:numFmt w:val="bullet"/>
      <w:lvlText w:val="•"/>
      <w:lvlJc w:val="left"/>
      <w:pPr>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4D422E26">
      <w:start w:val="1"/>
      <w:numFmt w:val="bullet"/>
      <w:lvlText w:val="•"/>
      <w:lvlJc w:val="left"/>
      <w:pPr>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DFEE4796">
      <w:start w:val="1"/>
      <w:numFmt w:val="bullet"/>
      <w:lvlText w:val="•"/>
      <w:lvlJc w:val="left"/>
      <w:pPr>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968CDC20">
      <w:start w:val="1"/>
      <w:numFmt w:val="bullet"/>
      <w:lvlText w:val="•"/>
      <w:lvlJc w:val="left"/>
      <w:pPr>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33634562">
    <w:abstractNumId w:val="11"/>
  </w:num>
  <w:num w:numId="2" w16cid:durableId="934440110">
    <w:abstractNumId w:val="6"/>
  </w:num>
  <w:num w:numId="3" w16cid:durableId="1739553146">
    <w:abstractNumId w:val="8"/>
  </w:num>
  <w:num w:numId="4" w16cid:durableId="198590616">
    <w:abstractNumId w:val="7"/>
  </w:num>
  <w:num w:numId="5" w16cid:durableId="1374113464">
    <w:abstractNumId w:val="14"/>
  </w:num>
  <w:num w:numId="6" w16cid:durableId="845636128">
    <w:abstractNumId w:val="3"/>
  </w:num>
  <w:num w:numId="7" w16cid:durableId="188110853">
    <w:abstractNumId w:val="5"/>
  </w:num>
  <w:num w:numId="8" w16cid:durableId="622616149">
    <w:abstractNumId w:val="1"/>
  </w:num>
  <w:num w:numId="9" w16cid:durableId="254175811">
    <w:abstractNumId w:val="10"/>
  </w:num>
  <w:num w:numId="10" w16cid:durableId="565143032">
    <w:abstractNumId w:val="2"/>
  </w:num>
  <w:num w:numId="11" w16cid:durableId="1732652688">
    <w:abstractNumId w:val="0"/>
  </w:num>
  <w:num w:numId="12" w16cid:durableId="448622457">
    <w:abstractNumId w:val="4"/>
  </w:num>
  <w:num w:numId="13" w16cid:durableId="353846036">
    <w:abstractNumId w:val="12"/>
  </w:num>
  <w:num w:numId="14" w16cid:durableId="492448893">
    <w:abstractNumId w:val="9"/>
  </w:num>
  <w:num w:numId="15" w16cid:durableId="1991864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1C"/>
    <w:rsid w:val="000B0EEF"/>
    <w:rsid w:val="001D0188"/>
    <w:rsid w:val="002A02E1"/>
    <w:rsid w:val="00503EE5"/>
    <w:rsid w:val="00522A23"/>
    <w:rsid w:val="0054266F"/>
    <w:rsid w:val="0074552F"/>
    <w:rsid w:val="00825EA2"/>
    <w:rsid w:val="00831E85"/>
    <w:rsid w:val="00880E4E"/>
    <w:rsid w:val="009130DC"/>
    <w:rsid w:val="0095601C"/>
    <w:rsid w:val="009A75A0"/>
    <w:rsid w:val="00A70171"/>
    <w:rsid w:val="00C16BBD"/>
    <w:rsid w:val="00F2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538B"/>
  <w15:docId w15:val="{7D2D3A07-EFE8-4261-94B5-F9B8665A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80E4E"/>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880E4E"/>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880E4E"/>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Narrow" w:eastAsia="Arial Narrow" w:hAnsi="Arial Narrow" w:cs="Arial Narrow"/>
      <w:sz w:val="24"/>
      <w:szCs w:val="24"/>
      <w:u w:val="single"/>
      <w:shd w:val="clear" w:color="auto" w:fill="FFFFFF"/>
    </w:rPr>
  </w:style>
  <w:style w:type="numbering" w:customStyle="1" w:styleId="Bullets">
    <w:name w:val="Bullets"/>
    <w:pPr>
      <w:numPr>
        <w:numId w:val="1"/>
      </w:numPr>
    </w:pPr>
  </w:style>
  <w:style w:type="character" w:customStyle="1" w:styleId="NoneA">
    <w:name w:val="None A"/>
  </w:style>
  <w:style w:type="paragraph" w:customStyle="1" w:styleId="TableStyle2">
    <w:name w:val="Table Style 2"/>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ListParagraph">
    <w:name w:val="List Paragraph"/>
    <w:basedOn w:val="Normal"/>
    <w:uiPriority w:val="34"/>
    <w:qFormat/>
    <w:rsid w:val="00F206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customStyle="1" w:styleId="Heading1-1B">
    <w:name w:val="Heading 1 - 1B"/>
    <w:basedOn w:val="Heading1"/>
    <w:qFormat/>
    <w:rsid w:val="00880E4E"/>
    <w:pPr>
      <w:spacing w:before="0" w:after="240"/>
    </w:pPr>
    <w:rPr>
      <w:rFonts w:ascii="Arial Narrow" w:hAnsi="Arial Narrow"/>
      <w:b/>
      <w:bCs/>
      <w:color w:val="auto"/>
      <w:sz w:val="28"/>
      <w:szCs w:val="28"/>
      <w:shd w:val="clear" w:color="auto" w:fill="FFFFFF"/>
    </w:rPr>
  </w:style>
  <w:style w:type="paragraph" w:customStyle="1" w:styleId="Heading2-1B">
    <w:name w:val="Heading 2 - 1B"/>
    <w:basedOn w:val="Heading2"/>
    <w:qFormat/>
    <w:rsid w:val="00880E4E"/>
    <w:pPr>
      <w:spacing w:before="0" w:after="240"/>
    </w:pPr>
    <w:rPr>
      <w:rFonts w:ascii="Arial Narrow" w:hAnsi="Arial Narrow"/>
      <w:b/>
      <w:bCs/>
      <w:color w:val="auto"/>
      <w:sz w:val="28"/>
      <w:szCs w:val="28"/>
      <w:shd w:val="clear" w:color="auto" w:fill="FFFFFF"/>
    </w:rPr>
  </w:style>
  <w:style w:type="character" w:customStyle="1" w:styleId="Heading1Char">
    <w:name w:val="Heading 1 Char"/>
    <w:basedOn w:val="DefaultParagraphFont"/>
    <w:link w:val="Heading1"/>
    <w:uiPriority w:val="9"/>
    <w:rsid w:val="00880E4E"/>
    <w:rPr>
      <w:rFonts w:asciiTheme="majorHAnsi" w:eastAsiaTheme="majorEastAsia" w:hAnsiTheme="majorHAnsi" w:cstheme="majorBidi"/>
      <w:color w:val="0079BF" w:themeColor="accent1" w:themeShade="BF"/>
      <w:sz w:val="32"/>
      <w:szCs w:val="32"/>
    </w:rPr>
  </w:style>
  <w:style w:type="paragraph" w:customStyle="1" w:styleId="Heading3-1B">
    <w:name w:val="Heading 3 - 1B"/>
    <w:basedOn w:val="Heading3"/>
    <w:qFormat/>
    <w:rsid w:val="00880E4E"/>
    <w:rPr>
      <w:rFonts w:ascii="Arial Narrow" w:hAnsi="Arial Narrow" w:cstheme="minorHAnsi"/>
      <w:b/>
      <w:bCs/>
      <w:color w:val="auto"/>
    </w:rPr>
  </w:style>
  <w:style w:type="character" w:customStyle="1" w:styleId="Heading2Char">
    <w:name w:val="Heading 2 Char"/>
    <w:basedOn w:val="DefaultParagraphFont"/>
    <w:link w:val="Heading2"/>
    <w:uiPriority w:val="9"/>
    <w:semiHidden/>
    <w:rsid w:val="00880E4E"/>
    <w:rPr>
      <w:rFonts w:asciiTheme="majorHAnsi" w:eastAsiaTheme="majorEastAsia" w:hAnsiTheme="majorHAnsi" w:cstheme="majorBidi"/>
      <w:color w:val="0079BF" w:themeColor="accent1" w:themeShade="BF"/>
      <w:sz w:val="26"/>
      <w:szCs w:val="26"/>
    </w:rPr>
  </w:style>
  <w:style w:type="character" w:customStyle="1" w:styleId="Heading3Char">
    <w:name w:val="Heading 3 Char"/>
    <w:basedOn w:val="DefaultParagraphFont"/>
    <w:link w:val="Heading3"/>
    <w:uiPriority w:val="9"/>
    <w:semiHidden/>
    <w:rsid w:val="00880E4E"/>
    <w:rPr>
      <w:rFonts w:asciiTheme="majorHAnsi" w:eastAsiaTheme="majorEastAsia" w:hAnsiTheme="majorHAnsi" w:cstheme="majorBidi"/>
      <w:color w:val="00507F" w:themeColor="accent1" w:themeShade="7F"/>
      <w:sz w:val="24"/>
      <w:szCs w:val="24"/>
    </w:rPr>
  </w:style>
  <w:style w:type="paragraph" w:styleId="Revision">
    <w:name w:val="Revision"/>
    <w:hidden/>
    <w:uiPriority w:val="99"/>
    <w:semiHidden/>
    <w:rsid w:val="00825E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522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otonsz@mcmaster.ca" TargetMode="External"/><Relationship Id="rId13" Type="http://schemas.openxmlformats.org/officeDocument/2006/relationships/hyperlink" Target="https://sas.mcmaster.ca/" TargetMode="External"/><Relationship Id="rId18" Type="http://schemas.openxmlformats.org/officeDocument/2006/relationships/hyperlink" Target="https://artsci.mcmaster.ca/forms-reques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ikkej@mcmaster.ca" TargetMode="External"/><Relationship Id="rId12" Type="http://schemas.openxmlformats.org/officeDocument/2006/relationships/hyperlink" Target="https://secretariat.mcmaster.ca/app/uploads/Code-of-Student-Rights-and-Responsibilities.pdf" TargetMode="External"/><Relationship Id="rId17" Type="http://schemas.openxmlformats.org/officeDocument/2006/relationships/hyperlink" Target="https://secretariat.mcmaster.ca/app/uploads/2019/02/Academic-Accommodation-for-Religious-Indigenous-and-Spiritual-Observances-Policy-on.pdf" TargetMode="External"/><Relationship Id="rId2" Type="http://schemas.openxmlformats.org/officeDocument/2006/relationships/styles" Target="styles.xml"/><Relationship Id="rId16" Type="http://schemas.openxmlformats.org/officeDocument/2006/relationships/hyperlink" Target="https://secretariat.mcmaster.ca/app/uploads/Requests-for-Relief-for-Missed-Academic-Term-Work-Policy-on.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masteru365-my.sharepoint.com/personal/rbishop_mcmaster_ca/Documents/www.mcmaster.ca/academicintegrity" TargetMode="External"/><Relationship Id="rId5" Type="http://schemas.openxmlformats.org/officeDocument/2006/relationships/footnotes" Target="footnotes.xml"/><Relationship Id="rId15" Type="http://schemas.openxmlformats.org/officeDocument/2006/relationships/hyperlink" Target="https://secretariat.mcmaster.ca/app/uploads/Academic-Accommodations-Policy.pdf" TargetMode="External"/><Relationship Id="rId23" Type="http://schemas.openxmlformats.org/officeDocument/2006/relationships/theme" Target="theme/theme1.xml"/><Relationship Id="rId10" Type="http://schemas.openxmlformats.org/officeDocument/2006/relationships/hyperlink" Target="https://secretariat.mcmaster.ca/university-policies-procedures-%20guidelines/" TargetMode="External"/><Relationship Id="rId19" Type="http://schemas.openxmlformats.org/officeDocument/2006/relationships/hyperlink" Target="https://artsci.mcmaster.ca/current-students/resources/" TargetMode="External"/><Relationship Id="rId4" Type="http://schemas.openxmlformats.org/officeDocument/2006/relationships/webSettings" Target="webSettings.xml"/><Relationship Id="rId9" Type="http://schemas.openxmlformats.org/officeDocument/2006/relationships/hyperlink" Target="https://secretariat.mcmaster.ca/app/uploads/Academic-Integrity-Policy-1-1.pdf" TargetMode="External"/><Relationship Id="rId14" Type="http://schemas.openxmlformats.org/officeDocument/2006/relationships/hyperlink" Target="mailto:sas@mcmaster.ca" TargetMode="Externa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Shelley</dc:creator>
  <cp:lastModifiedBy>Anderson, Shelley</cp:lastModifiedBy>
  <cp:revision>3</cp:revision>
  <dcterms:created xsi:type="dcterms:W3CDTF">2022-08-22T16:21:00Z</dcterms:created>
  <dcterms:modified xsi:type="dcterms:W3CDTF">2022-08-26T12:57:00Z</dcterms:modified>
</cp:coreProperties>
</file>