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C62D" w14:textId="069558EF" w:rsidR="00A03C8F" w:rsidRDefault="00B34DAA" w:rsidP="001E657C">
      <w:pPr>
        <w:pStyle w:val="Title"/>
      </w:pPr>
      <w:r>
        <w:t xml:space="preserve">digital society and public policy </w:t>
      </w:r>
    </w:p>
    <w:p w14:paraId="42A555B5" w14:textId="0204225E" w:rsidR="00A03C8F" w:rsidRDefault="008F11A5" w:rsidP="00BF3D2E">
      <w:pPr>
        <w:pStyle w:val="Subtitle"/>
        <w:tabs>
          <w:tab w:val="left" w:pos="2100"/>
          <w:tab w:val="center" w:pos="4680"/>
        </w:tabs>
      </w:pPr>
      <w:r>
        <w:t xml:space="preserve">2022-2023 (Term 1, </w:t>
      </w:r>
      <w:r w:rsidR="00B34DAA">
        <w:t>Fall 2022</w:t>
      </w:r>
      <w:r>
        <w:t>)</w:t>
      </w:r>
    </w:p>
    <w:p w14:paraId="5BD5E4C8" w14:textId="77777777" w:rsidR="009F7FC2" w:rsidRDefault="009F7FC2" w:rsidP="009F7FC2">
      <w:pPr>
        <w:spacing w:after="0" w:line="240" w:lineRule="auto"/>
        <w:sectPr w:rsidR="009F7FC2" w:rsidSect="003D75ED">
          <w:headerReference w:type="default" r:id="rId8"/>
          <w:footerReference w:type="default" r:id="rId9"/>
          <w:pgSz w:w="12240" w:h="15840"/>
          <w:pgMar w:top="1440" w:right="1440" w:bottom="1440" w:left="1440" w:header="450" w:footer="720" w:gutter="0"/>
          <w:cols w:space="720"/>
          <w:docGrid w:linePitch="360"/>
        </w:sectPr>
      </w:pPr>
    </w:p>
    <w:p w14:paraId="37B6B94E" w14:textId="199B1AF0" w:rsidR="00A03C8F" w:rsidRDefault="00A03C8F" w:rsidP="009F7FC2">
      <w:pPr>
        <w:spacing w:after="0" w:line="240" w:lineRule="auto"/>
      </w:pPr>
      <w:r w:rsidRPr="009F7FC2">
        <w:rPr>
          <w:b/>
        </w:rPr>
        <w:t>Instructor:</w:t>
      </w:r>
      <w:r>
        <w:t xml:space="preserve"> </w:t>
      </w:r>
      <w:r w:rsidR="00B34DAA">
        <w:t>Vass Bednar</w:t>
      </w:r>
    </w:p>
    <w:p w14:paraId="77EFA758" w14:textId="20A04849" w:rsidR="00A03C8F" w:rsidRDefault="00A03C8F" w:rsidP="009F7FC2">
      <w:pPr>
        <w:spacing w:after="0" w:line="240" w:lineRule="auto"/>
      </w:pPr>
      <w:r w:rsidRPr="009F7FC2">
        <w:rPr>
          <w:b/>
        </w:rPr>
        <w:t xml:space="preserve">Email: </w:t>
      </w:r>
      <w:hyperlink r:id="rId10" w:history="1">
        <w:r w:rsidR="00B34DAA" w:rsidRPr="00C41FEA">
          <w:rPr>
            <w:rStyle w:val="Hyperlink"/>
          </w:rPr>
          <w:t>vass.bednar@mcmaster.ca</w:t>
        </w:r>
      </w:hyperlink>
      <w:r w:rsidR="00B34DAA">
        <w:t xml:space="preserve"> </w:t>
      </w:r>
    </w:p>
    <w:p w14:paraId="3FF3DC25" w14:textId="1CFD929E" w:rsidR="001E657C" w:rsidRPr="001E657C" w:rsidRDefault="001E657C" w:rsidP="001E657C">
      <w:pPr>
        <w:spacing w:line="240" w:lineRule="auto"/>
      </w:pPr>
      <w:r w:rsidRPr="001E657C">
        <w:rPr>
          <w:b/>
        </w:rPr>
        <w:t>Lecture:</w:t>
      </w:r>
      <w:r>
        <w:t xml:space="preserve"> </w:t>
      </w:r>
      <w:r w:rsidR="00B34DAA">
        <w:t>Tuesdays from 7.00-10.00 ET</w:t>
      </w:r>
    </w:p>
    <w:p w14:paraId="095156FB" w14:textId="57923790" w:rsidR="00A03C8F" w:rsidRPr="001E657C" w:rsidRDefault="00A03C8F" w:rsidP="009F7FC2">
      <w:pPr>
        <w:spacing w:after="0" w:line="240" w:lineRule="auto"/>
      </w:pPr>
      <w:r w:rsidRPr="009F7FC2">
        <w:rPr>
          <w:b/>
        </w:rPr>
        <w:t>Office:</w:t>
      </w:r>
      <w:r w:rsidR="009F7FC2">
        <w:rPr>
          <w:b/>
        </w:rPr>
        <w:t xml:space="preserve"> </w:t>
      </w:r>
      <w:r w:rsidR="00B34DAA">
        <w:t xml:space="preserve">LR Wilson Hall </w:t>
      </w:r>
      <w:r w:rsidR="008F11A5">
        <w:t>5021D</w:t>
      </w:r>
    </w:p>
    <w:p w14:paraId="10827F01" w14:textId="6EF4C98F" w:rsidR="00A03C8F" w:rsidRDefault="00A03C8F" w:rsidP="009F7FC2">
      <w:pPr>
        <w:spacing w:line="240" w:lineRule="auto"/>
      </w:pPr>
      <w:r w:rsidRPr="009F7FC2">
        <w:rPr>
          <w:b/>
        </w:rPr>
        <w:t>Office Hours:</w:t>
      </w:r>
      <w:r w:rsidR="001E657C">
        <w:rPr>
          <w:b/>
        </w:rPr>
        <w:t xml:space="preserve"> </w:t>
      </w:r>
      <w:r w:rsidR="00716816">
        <w:t>Tuesdays from 12.00-1.00 pm ET (please schedule before)</w:t>
      </w:r>
    </w:p>
    <w:p w14:paraId="794EF618" w14:textId="77777777" w:rsidR="009F7FC2" w:rsidRDefault="009F7FC2" w:rsidP="009F7FC2">
      <w:pPr>
        <w:spacing w:line="240" w:lineRule="auto"/>
        <w:sectPr w:rsidR="009F7FC2" w:rsidSect="009F7FC2">
          <w:type w:val="continuous"/>
          <w:pgSz w:w="12240" w:h="15840"/>
          <w:pgMar w:top="1440" w:right="1440" w:bottom="1440" w:left="1440" w:header="720" w:footer="720" w:gutter="0"/>
          <w:cols w:num="2" w:space="720"/>
          <w:docGrid w:linePitch="360"/>
        </w:sectPr>
      </w:pPr>
    </w:p>
    <w:sdt>
      <w:sdtPr>
        <w:rPr>
          <w:rFonts w:ascii="Arial" w:eastAsiaTheme="minorHAnsi" w:hAnsi="Arial" w:cstheme="minorBidi"/>
          <w:b/>
          <w:color w:val="auto"/>
          <w:sz w:val="24"/>
          <w:szCs w:val="22"/>
        </w:rPr>
        <w:id w:val="-527562222"/>
        <w:docPartObj>
          <w:docPartGallery w:val="Table of Contents"/>
          <w:docPartUnique/>
        </w:docPartObj>
      </w:sdtPr>
      <w:sdtEndPr>
        <w:rPr>
          <w:bCs/>
          <w:noProof/>
        </w:rPr>
      </w:sdtEndPr>
      <w:sdtContent>
        <w:p w14:paraId="6543E16A" w14:textId="77777777" w:rsidR="00B74D6C" w:rsidRPr="00B74D6C" w:rsidRDefault="00B74D6C">
          <w:pPr>
            <w:pStyle w:val="TOCHeading"/>
            <w:rPr>
              <w:rFonts w:ascii="Arial" w:hAnsi="Arial" w:cs="Arial"/>
              <w:b/>
              <w:color w:val="auto"/>
            </w:rPr>
          </w:pPr>
          <w:r w:rsidRPr="00B74D6C">
            <w:rPr>
              <w:rFonts w:ascii="Arial" w:hAnsi="Arial" w:cs="Arial"/>
              <w:b/>
              <w:color w:val="auto"/>
            </w:rPr>
            <w:t>Contents</w:t>
          </w:r>
        </w:p>
        <w:p w14:paraId="68D35852" w14:textId="54AA5563" w:rsidR="00070AA9" w:rsidRDefault="003D75ED">
          <w:pPr>
            <w:pStyle w:val="TOC1"/>
            <w:tabs>
              <w:tab w:val="right" w:leader="dot" w:pos="9350"/>
            </w:tabs>
            <w:rPr>
              <w:rFonts w:asciiTheme="minorHAnsi" w:eastAsiaTheme="minorEastAsia" w:hAnsiTheme="minorHAnsi"/>
              <w:noProof/>
              <w:szCs w:val="24"/>
              <w:lang w:val="en-CA"/>
            </w:rPr>
          </w:pPr>
          <w:r>
            <w:rPr>
              <w:rFonts w:cs="Arial"/>
            </w:rPr>
            <w:fldChar w:fldCharType="begin"/>
          </w:r>
          <w:r>
            <w:rPr>
              <w:rFonts w:cs="Arial"/>
            </w:rPr>
            <w:instrText xml:space="preserve"> TOC \o "1-2" \h \z \u </w:instrText>
          </w:r>
          <w:r>
            <w:rPr>
              <w:rFonts w:cs="Arial"/>
            </w:rPr>
            <w:fldChar w:fldCharType="separate"/>
          </w:r>
          <w:hyperlink w:anchor="_Toc112231973" w:history="1">
            <w:r w:rsidR="00070AA9" w:rsidRPr="00405F79">
              <w:rPr>
                <w:rStyle w:val="Hyperlink"/>
                <w:noProof/>
              </w:rPr>
              <w:t>Course Description</w:t>
            </w:r>
            <w:r w:rsidR="00070AA9">
              <w:rPr>
                <w:noProof/>
                <w:webHidden/>
              </w:rPr>
              <w:tab/>
            </w:r>
            <w:r w:rsidR="00070AA9">
              <w:rPr>
                <w:noProof/>
                <w:webHidden/>
              </w:rPr>
              <w:fldChar w:fldCharType="begin"/>
            </w:r>
            <w:r w:rsidR="00070AA9">
              <w:rPr>
                <w:noProof/>
                <w:webHidden/>
              </w:rPr>
              <w:instrText xml:space="preserve"> PAGEREF _Toc112231973 \h </w:instrText>
            </w:r>
            <w:r w:rsidR="00070AA9">
              <w:rPr>
                <w:noProof/>
                <w:webHidden/>
              </w:rPr>
            </w:r>
            <w:r w:rsidR="00070AA9">
              <w:rPr>
                <w:noProof/>
                <w:webHidden/>
              </w:rPr>
              <w:fldChar w:fldCharType="separate"/>
            </w:r>
            <w:r w:rsidR="00070AA9">
              <w:rPr>
                <w:noProof/>
                <w:webHidden/>
              </w:rPr>
              <w:t>3</w:t>
            </w:r>
            <w:r w:rsidR="00070AA9">
              <w:rPr>
                <w:noProof/>
                <w:webHidden/>
              </w:rPr>
              <w:fldChar w:fldCharType="end"/>
            </w:r>
          </w:hyperlink>
        </w:p>
        <w:p w14:paraId="0EF02034" w14:textId="47DA7A90" w:rsidR="00070AA9" w:rsidRDefault="004907AC">
          <w:pPr>
            <w:pStyle w:val="TOC1"/>
            <w:tabs>
              <w:tab w:val="right" w:leader="dot" w:pos="9350"/>
            </w:tabs>
            <w:rPr>
              <w:rFonts w:asciiTheme="minorHAnsi" w:eastAsiaTheme="minorEastAsia" w:hAnsiTheme="minorHAnsi"/>
              <w:noProof/>
              <w:szCs w:val="24"/>
              <w:lang w:val="en-CA"/>
            </w:rPr>
          </w:pPr>
          <w:hyperlink w:anchor="_Toc112231974" w:history="1">
            <w:r w:rsidR="00070AA9" w:rsidRPr="00405F79">
              <w:rPr>
                <w:rStyle w:val="Hyperlink"/>
                <w:noProof/>
              </w:rPr>
              <w:t>Course Objectives</w:t>
            </w:r>
            <w:r w:rsidR="00070AA9">
              <w:rPr>
                <w:noProof/>
                <w:webHidden/>
              </w:rPr>
              <w:tab/>
            </w:r>
            <w:r w:rsidR="00070AA9">
              <w:rPr>
                <w:noProof/>
                <w:webHidden/>
              </w:rPr>
              <w:fldChar w:fldCharType="begin"/>
            </w:r>
            <w:r w:rsidR="00070AA9">
              <w:rPr>
                <w:noProof/>
                <w:webHidden/>
              </w:rPr>
              <w:instrText xml:space="preserve"> PAGEREF _Toc112231974 \h </w:instrText>
            </w:r>
            <w:r w:rsidR="00070AA9">
              <w:rPr>
                <w:noProof/>
                <w:webHidden/>
              </w:rPr>
            </w:r>
            <w:r w:rsidR="00070AA9">
              <w:rPr>
                <w:noProof/>
                <w:webHidden/>
              </w:rPr>
              <w:fldChar w:fldCharType="separate"/>
            </w:r>
            <w:r w:rsidR="00070AA9">
              <w:rPr>
                <w:noProof/>
                <w:webHidden/>
              </w:rPr>
              <w:t>3</w:t>
            </w:r>
            <w:r w:rsidR="00070AA9">
              <w:rPr>
                <w:noProof/>
                <w:webHidden/>
              </w:rPr>
              <w:fldChar w:fldCharType="end"/>
            </w:r>
          </w:hyperlink>
        </w:p>
        <w:p w14:paraId="2D101946" w14:textId="224DE2CA" w:rsidR="00070AA9" w:rsidRDefault="004907AC">
          <w:pPr>
            <w:pStyle w:val="TOC1"/>
            <w:tabs>
              <w:tab w:val="right" w:leader="dot" w:pos="9350"/>
            </w:tabs>
            <w:rPr>
              <w:rFonts w:asciiTheme="minorHAnsi" w:eastAsiaTheme="minorEastAsia" w:hAnsiTheme="minorHAnsi"/>
              <w:noProof/>
              <w:szCs w:val="24"/>
              <w:lang w:val="en-CA"/>
            </w:rPr>
          </w:pPr>
          <w:hyperlink w:anchor="_Toc112231975" w:history="1">
            <w:r w:rsidR="00070AA9" w:rsidRPr="00405F79">
              <w:rPr>
                <w:rStyle w:val="Hyperlink"/>
                <w:noProof/>
              </w:rPr>
              <w:t>Required Materials and Texts</w:t>
            </w:r>
            <w:r w:rsidR="00070AA9">
              <w:rPr>
                <w:noProof/>
                <w:webHidden/>
              </w:rPr>
              <w:tab/>
            </w:r>
            <w:r w:rsidR="00070AA9">
              <w:rPr>
                <w:noProof/>
                <w:webHidden/>
              </w:rPr>
              <w:fldChar w:fldCharType="begin"/>
            </w:r>
            <w:r w:rsidR="00070AA9">
              <w:rPr>
                <w:noProof/>
                <w:webHidden/>
              </w:rPr>
              <w:instrText xml:space="preserve"> PAGEREF _Toc112231975 \h </w:instrText>
            </w:r>
            <w:r w:rsidR="00070AA9">
              <w:rPr>
                <w:noProof/>
                <w:webHidden/>
              </w:rPr>
            </w:r>
            <w:r w:rsidR="00070AA9">
              <w:rPr>
                <w:noProof/>
                <w:webHidden/>
              </w:rPr>
              <w:fldChar w:fldCharType="separate"/>
            </w:r>
            <w:r w:rsidR="00070AA9">
              <w:rPr>
                <w:noProof/>
                <w:webHidden/>
              </w:rPr>
              <w:t>4</w:t>
            </w:r>
            <w:r w:rsidR="00070AA9">
              <w:rPr>
                <w:noProof/>
                <w:webHidden/>
              </w:rPr>
              <w:fldChar w:fldCharType="end"/>
            </w:r>
          </w:hyperlink>
        </w:p>
        <w:p w14:paraId="5DA6569D" w14:textId="0F162CE9" w:rsidR="00070AA9" w:rsidRDefault="004907AC">
          <w:pPr>
            <w:pStyle w:val="TOC1"/>
            <w:tabs>
              <w:tab w:val="right" w:leader="dot" w:pos="9350"/>
            </w:tabs>
            <w:rPr>
              <w:rFonts w:asciiTheme="minorHAnsi" w:eastAsiaTheme="minorEastAsia" w:hAnsiTheme="minorHAnsi"/>
              <w:noProof/>
              <w:szCs w:val="24"/>
              <w:lang w:val="en-CA"/>
            </w:rPr>
          </w:pPr>
          <w:hyperlink w:anchor="_Toc112231976" w:history="1">
            <w:r w:rsidR="00070AA9" w:rsidRPr="00405F79">
              <w:rPr>
                <w:rStyle w:val="Hyperlink"/>
                <w:noProof/>
              </w:rPr>
              <w:t>Class Format</w:t>
            </w:r>
            <w:r w:rsidR="00070AA9">
              <w:rPr>
                <w:noProof/>
                <w:webHidden/>
              </w:rPr>
              <w:tab/>
            </w:r>
            <w:r w:rsidR="00070AA9">
              <w:rPr>
                <w:noProof/>
                <w:webHidden/>
              </w:rPr>
              <w:fldChar w:fldCharType="begin"/>
            </w:r>
            <w:r w:rsidR="00070AA9">
              <w:rPr>
                <w:noProof/>
                <w:webHidden/>
              </w:rPr>
              <w:instrText xml:space="preserve"> PAGEREF _Toc112231976 \h </w:instrText>
            </w:r>
            <w:r w:rsidR="00070AA9">
              <w:rPr>
                <w:noProof/>
                <w:webHidden/>
              </w:rPr>
            </w:r>
            <w:r w:rsidR="00070AA9">
              <w:rPr>
                <w:noProof/>
                <w:webHidden/>
              </w:rPr>
              <w:fldChar w:fldCharType="separate"/>
            </w:r>
            <w:r w:rsidR="00070AA9">
              <w:rPr>
                <w:noProof/>
                <w:webHidden/>
              </w:rPr>
              <w:t>4</w:t>
            </w:r>
            <w:r w:rsidR="00070AA9">
              <w:rPr>
                <w:noProof/>
                <w:webHidden/>
              </w:rPr>
              <w:fldChar w:fldCharType="end"/>
            </w:r>
          </w:hyperlink>
        </w:p>
        <w:p w14:paraId="5155AA1D" w14:textId="624D9801" w:rsidR="00070AA9" w:rsidRDefault="004907AC">
          <w:pPr>
            <w:pStyle w:val="TOC1"/>
            <w:tabs>
              <w:tab w:val="right" w:leader="dot" w:pos="9350"/>
            </w:tabs>
            <w:rPr>
              <w:rFonts w:asciiTheme="minorHAnsi" w:eastAsiaTheme="minorEastAsia" w:hAnsiTheme="minorHAnsi"/>
              <w:noProof/>
              <w:szCs w:val="24"/>
              <w:lang w:val="en-CA"/>
            </w:rPr>
          </w:pPr>
          <w:hyperlink w:anchor="_Toc112231977" w:history="1">
            <w:r w:rsidR="00070AA9" w:rsidRPr="00405F79">
              <w:rPr>
                <w:rStyle w:val="Hyperlink"/>
                <w:noProof/>
              </w:rPr>
              <w:t>Course Evaluation – Overview</w:t>
            </w:r>
            <w:r w:rsidR="00070AA9">
              <w:rPr>
                <w:noProof/>
                <w:webHidden/>
              </w:rPr>
              <w:tab/>
            </w:r>
            <w:r w:rsidR="00070AA9">
              <w:rPr>
                <w:noProof/>
                <w:webHidden/>
              </w:rPr>
              <w:fldChar w:fldCharType="begin"/>
            </w:r>
            <w:r w:rsidR="00070AA9">
              <w:rPr>
                <w:noProof/>
                <w:webHidden/>
              </w:rPr>
              <w:instrText xml:space="preserve"> PAGEREF _Toc112231977 \h </w:instrText>
            </w:r>
            <w:r w:rsidR="00070AA9">
              <w:rPr>
                <w:noProof/>
                <w:webHidden/>
              </w:rPr>
            </w:r>
            <w:r w:rsidR="00070AA9">
              <w:rPr>
                <w:noProof/>
                <w:webHidden/>
              </w:rPr>
              <w:fldChar w:fldCharType="separate"/>
            </w:r>
            <w:r w:rsidR="00070AA9">
              <w:rPr>
                <w:noProof/>
                <w:webHidden/>
              </w:rPr>
              <w:t>4</w:t>
            </w:r>
            <w:r w:rsidR="00070AA9">
              <w:rPr>
                <w:noProof/>
                <w:webHidden/>
              </w:rPr>
              <w:fldChar w:fldCharType="end"/>
            </w:r>
          </w:hyperlink>
        </w:p>
        <w:p w14:paraId="5E6BF5A5" w14:textId="555F72A6" w:rsidR="00070AA9" w:rsidRDefault="004907AC">
          <w:pPr>
            <w:pStyle w:val="TOC2"/>
            <w:tabs>
              <w:tab w:val="right" w:leader="dot" w:pos="9350"/>
            </w:tabs>
            <w:rPr>
              <w:rFonts w:asciiTheme="minorHAnsi" w:eastAsiaTheme="minorEastAsia" w:hAnsiTheme="minorHAnsi"/>
              <w:noProof/>
              <w:szCs w:val="24"/>
              <w:lang w:val="en-CA"/>
            </w:rPr>
          </w:pPr>
          <w:hyperlink w:anchor="_Toc112231978" w:history="1">
            <w:r w:rsidR="00070AA9" w:rsidRPr="00405F79">
              <w:rPr>
                <w:rStyle w:val="Hyperlink"/>
                <w:rFonts w:cs="Arial"/>
                <w:i/>
                <w:iCs/>
                <w:noProof/>
              </w:rPr>
              <w:t>Leading a Class Discussion (various deadlines) – 10%</w:t>
            </w:r>
            <w:r w:rsidR="00070AA9">
              <w:rPr>
                <w:noProof/>
                <w:webHidden/>
              </w:rPr>
              <w:tab/>
            </w:r>
            <w:r w:rsidR="00070AA9">
              <w:rPr>
                <w:noProof/>
                <w:webHidden/>
              </w:rPr>
              <w:fldChar w:fldCharType="begin"/>
            </w:r>
            <w:r w:rsidR="00070AA9">
              <w:rPr>
                <w:noProof/>
                <w:webHidden/>
              </w:rPr>
              <w:instrText xml:space="preserve"> PAGEREF _Toc112231978 \h </w:instrText>
            </w:r>
            <w:r w:rsidR="00070AA9">
              <w:rPr>
                <w:noProof/>
                <w:webHidden/>
              </w:rPr>
            </w:r>
            <w:r w:rsidR="00070AA9">
              <w:rPr>
                <w:noProof/>
                <w:webHidden/>
              </w:rPr>
              <w:fldChar w:fldCharType="separate"/>
            </w:r>
            <w:r w:rsidR="00070AA9">
              <w:rPr>
                <w:noProof/>
                <w:webHidden/>
              </w:rPr>
              <w:t>4</w:t>
            </w:r>
            <w:r w:rsidR="00070AA9">
              <w:rPr>
                <w:noProof/>
                <w:webHidden/>
              </w:rPr>
              <w:fldChar w:fldCharType="end"/>
            </w:r>
          </w:hyperlink>
        </w:p>
        <w:p w14:paraId="6EBBB659" w14:textId="73FD321B" w:rsidR="00070AA9" w:rsidRDefault="004907AC">
          <w:pPr>
            <w:pStyle w:val="TOC2"/>
            <w:tabs>
              <w:tab w:val="right" w:leader="dot" w:pos="9350"/>
            </w:tabs>
            <w:rPr>
              <w:rFonts w:asciiTheme="minorHAnsi" w:eastAsiaTheme="minorEastAsia" w:hAnsiTheme="minorHAnsi"/>
              <w:noProof/>
              <w:szCs w:val="24"/>
              <w:lang w:val="en-CA"/>
            </w:rPr>
          </w:pPr>
          <w:hyperlink w:anchor="_Toc112231979" w:history="1">
            <w:r w:rsidR="00070AA9" w:rsidRPr="00405F79">
              <w:rPr>
                <w:rStyle w:val="Hyperlink"/>
                <w:rFonts w:cs="Arial"/>
                <w:i/>
                <w:iCs/>
                <w:noProof/>
              </w:rPr>
              <w:t>Class Participation (weekly) – 20%</w:t>
            </w:r>
            <w:r w:rsidR="00070AA9">
              <w:rPr>
                <w:noProof/>
                <w:webHidden/>
              </w:rPr>
              <w:tab/>
            </w:r>
            <w:r w:rsidR="00070AA9">
              <w:rPr>
                <w:noProof/>
                <w:webHidden/>
              </w:rPr>
              <w:fldChar w:fldCharType="begin"/>
            </w:r>
            <w:r w:rsidR="00070AA9">
              <w:rPr>
                <w:noProof/>
                <w:webHidden/>
              </w:rPr>
              <w:instrText xml:space="preserve"> PAGEREF _Toc112231979 \h </w:instrText>
            </w:r>
            <w:r w:rsidR="00070AA9">
              <w:rPr>
                <w:noProof/>
                <w:webHidden/>
              </w:rPr>
            </w:r>
            <w:r w:rsidR="00070AA9">
              <w:rPr>
                <w:noProof/>
                <w:webHidden/>
              </w:rPr>
              <w:fldChar w:fldCharType="separate"/>
            </w:r>
            <w:r w:rsidR="00070AA9">
              <w:rPr>
                <w:noProof/>
                <w:webHidden/>
              </w:rPr>
              <w:t>4</w:t>
            </w:r>
            <w:r w:rsidR="00070AA9">
              <w:rPr>
                <w:noProof/>
                <w:webHidden/>
              </w:rPr>
              <w:fldChar w:fldCharType="end"/>
            </w:r>
          </w:hyperlink>
        </w:p>
        <w:p w14:paraId="324F5464" w14:textId="025CF525" w:rsidR="00070AA9" w:rsidRDefault="004907AC">
          <w:pPr>
            <w:pStyle w:val="TOC2"/>
            <w:tabs>
              <w:tab w:val="right" w:leader="dot" w:pos="9350"/>
            </w:tabs>
            <w:rPr>
              <w:rFonts w:asciiTheme="minorHAnsi" w:eastAsiaTheme="minorEastAsia" w:hAnsiTheme="minorHAnsi"/>
              <w:noProof/>
              <w:szCs w:val="24"/>
              <w:lang w:val="en-CA"/>
            </w:rPr>
          </w:pPr>
          <w:hyperlink w:anchor="_Toc112231980" w:history="1">
            <w:r w:rsidR="00070AA9" w:rsidRPr="00405F79">
              <w:rPr>
                <w:rStyle w:val="Hyperlink"/>
                <w:rFonts w:cs="Arial"/>
                <w:i/>
                <w:iCs/>
                <w:noProof/>
              </w:rPr>
              <w:t>Proposal for Final Paper (September 27</w:t>
            </w:r>
            <w:r w:rsidR="00070AA9" w:rsidRPr="00405F79">
              <w:rPr>
                <w:rStyle w:val="Hyperlink"/>
                <w:rFonts w:cs="Arial"/>
                <w:i/>
                <w:iCs/>
                <w:noProof/>
                <w:vertAlign w:val="superscript"/>
              </w:rPr>
              <w:t>th</w:t>
            </w:r>
            <w:r w:rsidR="00070AA9" w:rsidRPr="00405F79">
              <w:rPr>
                <w:rStyle w:val="Hyperlink"/>
                <w:rFonts w:cs="Arial"/>
                <w:i/>
                <w:iCs/>
                <w:noProof/>
              </w:rPr>
              <w:t xml:space="preserve"> at 11.59 pm ET) – 10%</w:t>
            </w:r>
            <w:r w:rsidR="00070AA9">
              <w:rPr>
                <w:noProof/>
                <w:webHidden/>
              </w:rPr>
              <w:tab/>
            </w:r>
            <w:r w:rsidR="00070AA9">
              <w:rPr>
                <w:noProof/>
                <w:webHidden/>
              </w:rPr>
              <w:fldChar w:fldCharType="begin"/>
            </w:r>
            <w:r w:rsidR="00070AA9">
              <w:rPr>
                <w:noProof/>
                <w:webHidden/>
              </w:rPr>
              <w:instrText xml:space="preserve"> PAGEREF _Toc112231980 \h </w:instrText>
            </w:r>
            <w:r w:rsidR="00070AA9">
              <w:rPr>
                <w:noProof/>
                <w:webHidden/>
              </w:rPr>
            </w:r>
            <w:r w:rsidR="00070AA9">
              <w:rPr>
                <w:noProof/>
                <w:webHidden/>
              </w:rPr>
              <w:fldChar w:fldCharType="separate"/>
            </w:r>
            <w:r w:rsidR="00070AA9">
              <w:rPr>
                <w:noProof/>
                <w:webHidden/>
              </w:rPr>
              <w:t>5</w:t>
            </w:r>
            <w:r w:rsidR="00070AA9">
              <w:rPr>
                <w:noProof/>
                <w:webHidden/>
              </w:rPr>
              <w:fldChar w:fldCharType="end"/>
            </w:r>
          </w:hyperlink>
        </w:p>
        <w:p w14:paraId="28655513" w14:textId="2045339C" w:rsidR="00070AA9" w:rsidRDefault="004907AC">
          <w:pPr>
            <w:pStyle w:val="TOC2"/>
            <w:tabs>
              <w:tab w:val="right" w:leader="dot" w:pos="9350"/>
            </w:tabs>
            <w:rPr>
              <w:rFonts w:asciiTheme="minorHAnsi" w:eastAsiaTheme="minorEastAsia" w:hAnsiTheme="minorHAnsi"/>
              <w:noProof/>
              <w:szCs w:val="24"/>
              <w:lang w:val="en-CA"/>
            </w:rPr>
          </w:pPr>
          <w:hyperlink w:anchor="_Toc112231981" w:history="1">
            <w:r w:rsidR="00070AA9" w:rsidRPr="00405F79">
              <w:rPr>
                <w:rStyle w:val="Hyperlink"/>
                <w:rFonts w:cs="Arial"/>
                <w:i/>
                <w:iCs/>
                <w:noProof/>
              </w:rPr>
              <w:t>Documentary Written Response (October 18</w:t>
            </w:r>
            <w:r w:rsidR="00070AA9" w:rsidRPr="00405F79">
              <w:rPr>
                <w:rStyle w:val="Hyperlink"/>
                <w:rFonts w:cs="Arial"/>
                <w:i/>
                <w:iCs/>
                <w:noProof/>
                <w:vertAlign w:val="superscript"/>
              </w:rPr>
              <w:t>th</w:t>
            </w:r>
            <w:r w:rsidR="00070AA9" w:rsidRPr="00405F79">
              <w:rPr>
                <w:rStyle w:val="Hyperlink"/>
                <w:rFonts w:cs="Arial"/>
                <w:i/>
                <w:iCs/>
                <w:noProof/>
              </w:rPr>
              <w:t xml:space="preserve"> at 11.59 pm ET) – 10%</w:t>
            </w:r>
            <w:r w:rsidR="00070AA9">
              <w:rPr>
                <w:noProof/>
                <w:webHidden/>
              </w:rPr>
              <w:tab/>
            </w:r>
            <w:r w:rsidR="00070AA9">
              <w:rPr>
                <w:noProof/>
                <w:webHidden/>
              </w:rPr>
              <w:fldChar w:fldCharType="begin"/>
            </w:r>
            <w:r w:rsidR="00070AA9">
              <w:rPr>
                <w:noProof/>
                <w:webHidden/>
              </w:rPr>
              <w:instrText xml:space="preserve"> PAGEREF _Toc112231981 \h </w:instrText>
            </w:r>
            <w:r w:rsidR="00070AA9">
              <w:rPr>
                <w:noProof/>
                <w:webHidden/>
              </w:rPr>
            </w:r>
            <w:r w:rsidR="00070AA9">
              <w:rPr>
                <w:noProof/>
                <w:webHidden/>
              </w:rPr>
              <w:fldChar w:fldCharType="separate"/>
            </w:r>
            <w:r w:rsidR="00070AA9">
              <w:rPr>
                <w:noProof/>
                <w:webHidden/>
              </w:rPr>
              <w:t>5</w:t>
            </w:r>
            <w:r w:rsidR="00070AA9">
              <w:rPr>
                <w:noProof/>
                <w:webHidden/>
              </w:rPr>
              <w:fldChar w:fldCharType="end"/>
            </w:r>
          </w:hyperlink>
        </w:p>
        <w:p w14:paraId="527D7E16" w14:textId="560B784E" w:rsidR="00070AA9" w:rsidRDefault="004907AC">
          <w:pPr>
            <w:pStyle w:val="TOC2"/>
            <w:tabs>
              <w:tab w:val="right" w:leader="dot" w:pos="9350"/>
            </w:tabs>
            <w:rPr>
              <w:rFonts w:asciiTheme="minorHAnsi" w:eastAsiaTheme="minorEastAsia" w:hAnsiTheme="minorHAnsi"/>
              <w:noProof/>
              <w:szCs w:val="24"/>
              <w:lang w:val="en-CA"/>
            </w:rPr>
          </w:pPr>
          <w:hyperlink w:anchor="_Toc112231982" w:history="1">
            <w:r w:rsidR="00070AA9" w:rsidRPr="00405F79">
              <w:rPr>
                <w:rStyle w:val="Hyperlink"/>
                <w:rFonts w:cs="Arial"/>
                <w:i/>
                <w:iCs/>
                <w:noProof/>
              </w:rPr>
              <w:t>Midterm Case Study (November 15</w:t>
            </w:r>
            <w:r w:rsidR="00070AA9" w:rsidRPr="00405F79">
              <w:rPr>
                <w:rStyle w:val="Hyperlink"/>
                <w:rFonts w:cs="Arial"/>
                <w:i/>
                <w:iCs/>
                <w:noProof/>
                <w:vertAlign w:val="superscript"/>
              </w:rPr>
              <w:t>th</w:t>
            </w:r>
            <w:r w:rsidR="00070AA9" w:rsidRPr="00405F79">
              <w:rPr>
                <w:rStyle w:val="Hyperlink"/>
                <w:rFonts w:cs="Arial"/>
                <w:i/>
                <w:iCs/>
                <w:noProof/>
              </w:rPr>
              <w:t xml:space="preserve"> at 11.59 pm ET for slides, presentations will take place over two days) – 15%</w:t>
            </w:r>
            <w:r w:rsidR="00070AA9">
              <w:rPr>
                <w:noProof/>
                <w:webHidden/>
              </w:rPr>
              <w:tab/>
            </w:r>
            <w:r w:rsidR="00070AA9">
              <w:rPr>
                <w:noProof/>
                <w:webHidden/>
              </w:rPr>
              <w:fldChar w:fldCharType="begin"/>
            </w:r>
            <w:r w:rsidR="00070AA9">
              <w:rPr>
                <w:noProof/>
                <w:webHidden/>
              </w:rPr>
              <w:instrText xml:space="preserve"> PAGEREF _Toc112231982 \h </w:instrText>
            </w:r>
            <w:r w:rsidR="00070AA9">
              <w:rPr>
                <w:noProof/>
                <w:webHidden/>
              </w:rPr>
            </w:r>
            <w:r w:rsidR="00070AA9">
              <w:rPr>
                <w:noProof/>
                <w:webHidden/>
              </w:rPr>
              <w:fldChar w:fldCharType="separate"/>
            </w:r>
            <w:r w:rsidR="00070AA9">
              <w:rPr>
                <w:noProof/>
                <w:webHidden/>
              </w:rPr>
              <w:t>5</w:t>
            </w:r>
            <w:r w:rsidR="00070AA9">
              <w:rPr>
                <w:noProof/>
                <w:webHidden/>
              </w:rPr>
              <w:fldChar w:fldCharType="end"/>
            </w:r>
          </w:hyperlink>
        </w:p>
        <w:p w14:paraId="335AF712" w14:textId="23CC897C" w:rsidR="00070AA9" w:rsidRDefault="004907AC">
          <w:pPr>
            <w:pStyle w:val="TOC2"/>
            <w:tabs>
              <w:tab w:val="right" w:leader="dot" w:pos="9350"/>
            </w:tabs>
            <w:rPr>
              <w:rFonts w:asciiTheme="minorHAnsi" w:eastAsiaTheme="minorEastAsia" w:hAnsiTheme="minorHAnsi"/>
              <w:noProof/>
              <w:szCs w:val="24"/>
              <w:lang w:val="en-CA"/>
            </w:rPr>
          </w:pPr>
          <w:hyperlink w:anchor="_Toc112231983" w:history="1">
            <w:r w:rsidR="00070AA9" w:rsidRPr="00405F79">
              <w:rPr>
                <w:rStyle w:val="Hyperlink"/>
                <w:rFonts w:cs="Arial"/>
                <w:i/>
                <w:iCs/>
                <w:noProof/>
              </w:rPr>
              <w:t>Final Paper (December 16</w:t>
            </w:r>
            <w:r w:rsidR="00070AA9" w:rsidRPr="00405F79">
              <w:rPr>
                <w:rStyle w:val="Hyperlink"/>
                <w:rFonts w:cs="Arial"/>
                <w:i/>
                <w:iCs/>
                <w:noProof/>
                <w:vertAlign w:val="superscript"/>
              </w:rPr>
              <w:t>th</w:t>
            </w:r>
            <w:r w:rsidR="00070AA9" w:rsidRPr="00405F79">
              <w:rPr>
                <w:rStyle w:val="Hyperlink"/>
                <w:rFonts w:cs="Arial"/>
                <w:i/>
                <w:iCs/>
                <w:noProof/>
              </w:rPr>
              <w:t xml:space="preserve"> at 11.59 pm ET) – 35%</w:t>
            </w:r>
            <w:r w:rsidR="00070AA9">
              <w:rPr>
                <w:noProof/>
                <w:webHidden/>
              </w:rPr>
              <w:tab/>
            </w:r>
            <w:r w:rsidR="00070AA9">
              <w:rPr>
                <w:noProof/>
                <w:webHidden/>
              </w:rPr>
              <w:fldChar w:fldCharType="begin"/>
            </w:r>
            <w:r w:rsidR="00070AA9">
              <w:rPr>
                <w:noProof/>
                <w:webHidden/>
              </w:rPr>
              <w:instrText xml:space="preserve"> PAGEREF _Toc112231983 \h </w:instrText>
            </w:r>
            <w:r w:rsidR="00070AA9">
              <w:rPr>
                <w:noProof/>
                <w:webHidden/>
              </w:rPr>
            </w:r>
            <w:r w:rsidR="00070AA9">
              <w:rPr>
                <w:noProof/>
                <w:webHidden/>
              </w:rPr>
              <w:fldChar w:fldCharType="separate"/>
            </w:r>
            <w:r w:rsidR="00070AA9">
              <w:rPr>
                <w:noProof/>
                <w:webHidden/>
              </w:rPr>
              <w:t>6</w:t>
            </w:r>
            <w:r w:rsidR="00070AA9">
              <w:rPr>
                <w:noProof/>
                <w:webHidden/>
              </w:rPr>
              <w:fldChar w:fldCharType="end"/>
            </w:r>
          </w:hyperlink>
        </w:p>
        <w:p w14:paraId="43C548A7" w14:textId="016D1486" w:rsidR="00070AA9" w:rsidRDefault="004907AC">
          <w:pPr>
            <w:pStyle w:val="TOC1"/>
            <w:tabs>
              <w:tab w:val="right" w:leader="dot" w:pos="9350"/>
            </w:tabs>
            <w:rPr>
              <w:rFonts w:asciiTheme="minorHAnsi" w:eastAsiaTheme="minorEastAsia" w:hAnsiTheme="minorHAnsi"/>
              <w:noProof/>
              <w:szCs w:val="24"/>
              <w:lang w:val="en-CA"/>
            </w:rPr>
          </w:pPr>
          <w:hyperlink w:anchor="_Toc112231984" w:history="1">
            <w:r w:rsidR="00070AA9" w:rsidRPr="00405F79">
              <w:rPr>
                <w:rStyle w:val="Hyperlink"/>
                <w:rFonts w:cs="Arial"/>
                <w:noProof/>
              </w:rPr>
              <w:t>Late Penalties</w:t>
            </w:r>
            <w:r w:rsidR="00070AA9">
              <w:rPr>
                <w:noProof/>
                <w:webHidden/>
              </w:rPr>
              <w:tab/>
            </w:r>
            <w:r w:rsidR="00070AA9">
              <w:rPr>
                <w:noProof/>
                <w:webHidden/>
              </w:rPr>
              <w:fldChar w:fldCharType="begin"/>
            </w:r>
            <w:r w:rsidR="00070AA9">
              <w:rPr>
                <w:noProof/>
                <w:webHidden/>
              </w:rPr>
              <w:instrText xml:space="preserve"> PAGEREF _Toc112231984 \h </w:instrText>
            </w:r>
            <w:r w:rsidR="00070AA9">
              <w:rPr>
                <w:noProof/>
                <w:webHidden/>
              </w:rPr>
            </w:r>
            <w:r w:rsidR="00070AA9">
              <w:rPr>
                <w:noProof/>
                <w:webHidden/>
              </w:rPr>
              <w:fldChar w:fldCharType="separate"/>
            </w:r>
            <w:r w:rsidR="00070AA9">
              <w:rPr>
                <w:noProof/>
                <w:webHidden/>
              </w:rPr>
              <w:t>7</w:t>
            </w:r>
            <w:r w:rsidR="00070AA9">
              <w:rPr>
                <w:noProof/>
                <w:webHidden/>
              </w:rPr>
              <w:fldChar w:fldCharType="end"/>
            </w:r>
          </w:hyperlink>
        </w:p>
        <w:p w14:paraId="028103B7" w14:textId="5964C97E" w:rsidR="00070AA9" w:rsidRDefault="004907AC">
          <w:pPr>
            <w:pStyle w:val="TOC1"/>
            <w:tabs>
              <w:tab w:val="right" w:leader="dot" w:pos="9350"/>
            </w:tabs>
            <w:rPr>
              <w:rFonts w:asciiTheme="minorHAnsi" w:eastAsiaTheme="minorEastAsia" w:hAnsiTheme="minorHAnsi"/>
              <w:noProof/>
              <w:szCs w:val="24"/>
              <w:lang w:val="en-CA"/>
            </w:rPr>
          </w:pPr>
          <w:hyperlink w:anchor="_Toc112231985" w:history="1">
            <w:r w:rsidR="00070AA9" w:rsidRPr="00405F79">
              <w:rPr>
                <w:rStyle w:val="Hyperlink"/>
                <w:noProof/>
              </w:rPr>
              <w:t>Weekly Course Schedule and Required Readings</w:t>
            </w:r>
            <w:r w:rsidR="00070AA9">
              <w:rPr>
                <w:noProof/>
                <w:webHidden/>
              </w:rPr>
              <w:tab/>
            </w:r>
            <w:r w:rsidR="00070AA9">
              <w:rPr>
                <w:noProof/>
                <w:webHidden/>
              </w:rPr>
              <w:fldChar w:fldCharType="begin"/>
            </w:r>
            <w:r w:rsidR="00070AA9">
              <w:rPr>
                <w:noProof/>
                <w:webHidden/>
              </w:rPr>
              <w:instrText xml:space="preserve"> PAGEREF _Toc112231985 \h </w:instrText>
            </w:r>
            <w:r w:rsidR="00070AA9">
              <w:rPr>
                <w:noProof/>
                <w:webHidden/>
              </w:rPr>
            </w:r>
            <w:r w:rsidR="00070AA9">
              <w:rPr>
                <w:noProof/>
                <w:webHidden/>
              </w:rPr>
              <w:fldChar w:fldCharType="separate"/>
            </w:r>
            <w:r w:rsidR="00070AA9">
              <w:rPr>
                <w:noProof/>
                <w:webHidden/>
              </w:rPr>
              <w:t>7</w:t>
            </w:r>
            <w:r w:rsidR="00070AA9">
              <w:rPr>
                <w:noProof/>
                <w:webHidden/>
              </w:rPr>
              <w:fldChar w:fldCharType="end"/>
            </w:r>
          </w:hyperlink>
        </w:p>
        <w:p w14:paraId="2A783D2D" w14:textId="6C538D40" w:rsidR="00070AA9" w:rsidRDefault="004907AC">
          <w:pPr>
            <w:pStyle w:val="TOC2"/>
            <w:tabs>
              <w:tab w:val="right" w:leader="dot" w:pos="9350"/>
            </w:tabs>
            <w:rPr>
              <w:rFonts w:asciiTheme="minorHAnsi" w:eastAsiaTheme="minorEastAsia" w:hAnsiTheme="minorHAnsi"/>
              <w:noProof/>
              <w:szCs w:val="24"/>
              <w:lang w:val="en-CA"/>
            </w:rPr>
          </w:pPr>
          <w:hyperlink w:anchor="_Toc112231986" w:history="1">
            <w:r w:rsidR="00070AA9" w:rsidRPr="00405F79">
              <w:rPr>
                <w:rStyle w:val="Hyperlink"/>
                <w:noProof/>
              </w:rPr>
              <w:t>Week 1 (September 6</w:t>
            </w:r>
            <w:r w:rsidR="00070AA9" w:rsidRPr="00405F79">
              <w:rPr>
                <w:rStyle w:val="Hyperlink"/>
                <w:noProof/>
                <w:vertAlign w:val="superscript"/>
              </w:rPr>
              <w:t>th</w:t>
            </w:r>
            <w:r w:rsidR="00070AA9" w:rsidRPr="00405F79">
              <w:rPr>
                <w:rStyle w:val="Hyperlink"/>
                <w:noProof/>
              </w:rPr>
              <w:t xml:space="preserve"> )</w:t>
            </w:r>
            <w:r w:rsidR="00070AA9">
              <w:rPr>
                <w:noProof/>
                <w:webHidden/>
              </w:rPr>
              <w:tab/>
            </w:r>
            <w:r w:rsidR="00070AA9">
              <w:rPr>
                <w:noProof/>
                <w:webHidden/>
              </w:rPr>
              <w:fldChar w:fldCharType="begin"/>
            </w:r>
            <w:r w:rsidR="00070AA9">
              <w:rPr>
                <w:noProof/>
                <w:webHidden/>
              </w:rPr>
              <w:instrText xml:space="preserve"> PAGEREF _Toc112231986 \h </w:instrText>
            </w:r>
            <w:r w:rsidR="00070AA9">
              <w:rPr>
                <w:noProof/>
                <w:webHidden/>
              </w:rPr>
            </w:r>
            <w:r w:rsidR="00070AA9">
              <w:rPr>
                <w:noProof/>
                <w:webHidden/>
              </w:rPr>
              <w:fldChar w:fldCharType="separate"/>
            </w:r>
            <w:r w:rsidR="00070AA9">
              <w:rPr>
                <w:noProof/>
                <w:webHidden/>
              </w:rPr>
              <w:t>7</w:t>
            </w:r>
            <w:r w:rsidR="00070AA9">
              <w:rPr>
                <w:noProof/>
                <w:webHidden/>
              </w:rPr>
              <w:fldChar w:fldCharType="end"/>
            </w:r>
          </w:hyperlink>
        </w:p>
        <w:p w14:paraId="61CFBBF1" w14:textId="7F67333F" w:rsidR="00070AA9" w:rsidRDefault="004907AC">
          <w:pPr>
            <w:pStyle w:val="TOC2"/>
            <w:tabs>
              <w:tab w:val="right" w:leader="dot" w:pos="9350"/>
            </w:tabs>
            <w:rPr>
              <w:rFonts w:asciiTheme="minorHAnsi" w:eastAsiaTheme="minorEastAsia" w:hAnsiTheme="minorHAnsi"/>
              <w:noProof/>
              <w:szCs w:val="24"/>
              <w:lang w:val="en-CA"/>
            </w:rPr>
          </w:pPr>
          <w:hyperlink w:anchor="_Toc112231987" w:history="1">
            <w:r w:rsidR="00070AA9" w:rsidRPr="00405F79">
              <w:rPr>
                <w:rStyle w:val="Hyperlink"/>
                <w:noProof/>
              </w:rPr>
              <w:t>Week 2 (September 13th)</w:t>
            </w:r>
            <w:r w:rsidR="00070AA9">
              <w:rPr>
                <w:noProof/>
                <w:webHidden/>
              </w:rPr>
              <w:tab/>
            </w:r>
            <w:r w:rsidR="00070AA9">
              <w:rPr>
                <w:noProof/>
                <w:webHidden/>
              </w:rPr>
              <w:fldChar w:fldCharType="begin"/>
            </w:r>
            <w:r w:rsidR="00070AA9">
              <w:rPr>
                <w:noProof/>
                <w:webHidden/>
              </w:rPr>
              <w:instrText xml:space="preserve"> PAGEREF _Toc112231987 \h </w:instrText>
            </w:r>
            <w:r w:rsidR="00070AA9">
              <w:rPr>
                <w:noProof/>
                <w:webHidden/>
              </w:rPr>
            </w:r>
            <w:r w:rsidR="00070AA9">
              <w:rPr>
                <w:noProof/>
                <w:webHidden/>
              </w:rPr>
              <w:fldChar w:fldCharType="separate"/>
            </w:r>
            <w:r w:rsidR="00070AA9">
              <w:rPr>
                <w:noProof/>
                <w:webHidden/>
              </w:rPr>
              <w:t>8</w:t>
            </w:r>
            <w:r w:rsidR="00070AA9">
              <w:rPr>
                <w:noProof/>
                <w:webHidden/>
              </w:rPr>
              <w:fldChar w:fldCharType="end"/>
            </w:r>
          </w:hyperlink>
        </w:p>
        <w:p w14:paraId="796A0029" w14:textId="7BAFC3EA" w:rsidR="00070AA9" w:rsidRDefault="004907AC">
          <w:pPr>
            <w:pStyle w:val="TOC2"/>
            <w:tabs>
              <w:tab w:val="right" w:leader="dot" w:pos="9350"/>
            </w:tabs>
            <w:rPr>
              <w:rFonts w:asciiTheme="minorHAnsi" w:eastAsiaTheme="minorEastAsia" w:hAnsiTheme="minorHAnsi"/>
              <w:noProof/>
              <w:szCs w:val="24"/>
              <w:lang w:val="en-CA"/>
            </w:rPr>
          </w:pPr>
          <w:hyperlink w:anchor="_Toc112231988" w:history="1">
            <w:r w:rsidR="00070AA9" w:rsidRPr="00405F79">
              <w:rPr>
                <w:rStyle w:val="Hyperlink"/>
                <w:noProof/>
              </w:rPr>
              <w:t>Week 3 (September 20th)</w:t>
            </w:r>
            <w:r w:rsidR="00070AA9">
              <w:rPr>
                <w:noProof/>
                <w:webHidden/>
              </w:rPr>
              <w:tab/>
            </w:r>
            <w:r w:rsidR="00070AA9">
              <w:rPr>
                <w:noProof/>
                <w:webHidden/>
              </w:rPr>
              <w:fldChar w:fldCharType="begin"/>
            </w:r>
            <w:r w:rsidR="00070AA9">
              <w:rPr>
                <w:noProof/>
                <w:webHidden/>
              </w:rPr>
              <w:instrText xml:space="preserve"> PAGEREF _Toc112231988 \h </w:instrText>
            </w:r>
            <w:r w:rsidR="00070AA9">
              <w:rPr>
                <w:noProof/>
                <w:webHidden/>
              </w:rPr>
            </w:r>
            <w:r w:rsidR="00070AA9">
              <w:rPr>
                <w:noProof/>
                <w:webHidden/>
              </w:rPr>
              <w:fldChar w:fldCharType="separate"/>
            </w:r>
            <w:r w:rsidR="00070AA9">
              <w:rPr>
                <w:noProof/>
                <w:webHidden/>
              </w:rPr>
              <w:t>8</w:t>
            </w:r>
            <w:r w:rsidR="00070AA9">
              <w:rPr>
                <w:noProof/>
                <w:webHidden/>
              </w:rPr>
              <w:fldChar w:fldCharType="end"/>
            </w:r>
          </w:hyperlink>
        </w:p>
        <w:p w14:paraId="72952F82" w14:textId="78BC4102" w:rsidR="00070AA9" w:rsidRDefault="004907AC">
          <w:pPr>
            <w:pStyle w:val="TOC2"/>
            <w:tabs>
              <w:tab w:val="right" w:leader="dot" w:pos="9350"/>
            </w:tabs>
            <w:rPr>
              <w:rFonts w:asciiTheme="minorHAnsi" w:eastAsiaTheme="minorEastAsia" w:hAnsiTheme="minorHAnsi"/>
              <w:noProof/>
              <w:szCs w:val="24"/>
              <w:lang w:val="en-CA"/>
            </w:rPr>
          </w:pPr>
          <w:hyperlink w:anchor="_Toc112231989" w:history="1">
            <w:r w:rsidR="00070AA9" w:rsidRPr="00405F79">
              <w:rPr>
                <w:rStyle w:val="Hyperlink"/>
                <w:noProof/>
              </w:rPr>
              <w:t>Week 4 (September 27th)</w:t>
            </w:r>
            <w:r w:rsidR="00070AA9">
              <w:rPr>
                <w:noProof/>
                <w:webHidden/>
              </w:rPr>
              <w:tab/>
            </w:r>
            <w:r w:rsidR="00070AA9">
              <w:rPr>
                <w:noProof/>
                <w:webHidden/>
              </w:rPr>
              <w:fldChar w:fldCharType="begin"/>
            </w:r>
            <w:r w:rsidR="00070AA9">
              <w:rPr>
                <w:noProof/>
                <w:webHidden/>
              </w:rPr>
              <w:instrText xml:space="preserve"> PAGEREF _Toc112231989 \h </w:instrText>
            </w:r>
            <w:r w:rsidR="00070AA9">
              <w:rPr>
                <w:noProof/>
                <w:webHidden/>
              </w:rPr>
            </w:r>
            <w:r w:rsidR="00070AA9">
              <w:rPr>
                <w:noProof/>
                <w:webHidden/>
              </w:rPr>
              <w:fldChar w:fldCharType="separate"/>
            </w:r>
            <w:r w:rsidR="00070AA9">
              <w:rPr>
                <w:noProof/>
                <w:webHidden/>
              </w:rPr>
              <w:t>8</w:t>
            </w:r>
            <w:r w:rsidR="00070AA9">
              <w:rPr>
                <w:noProof/>
                <w:webHidden/>
              </w:rPr>
              <w:fldChar w:fldCharType="end"/>
            </w:r>
          </w:hyperlink>
        </w:p>
        <w:p w14:paraId="604C8FED" w14:textId="47F405E5" w:rsidR="00070AA9" w:rsidRDefault="004907AC">
          <w:pPr>
            <w:pStyle w:val="TOC2"/>
            <w:tabs>
              <w:tab w:val="right" w:leader="dot" w:pos="9350"/>
            </w:tabs>
            <w:rPr>
              <w:rFonts w:asciiTheme="minorHAnsi" w:eastAsiaTheme="minorEastAsia" w:hAnsiTheme="minorHAnsi"/>
              <w:noProof/>
              <w:szCs w:val="24"/>
              <w:lang w:val="en-CA"/>
            </w:rPr>
          </w:pPr>
          <w:hyperlink w:anchor="_Toc112231990" w:history="1">
            <w:r w:rsidR="00070AA9" w:rsidRPr="00405F79">
              <w:rPr>
                <w:rStyle w:val="Hyperlink"/>
                <w:noProof/>
              </w:rPr>
              <w:t>Week 5 (October 4</w:t>
            </w:r>
            <w:r w:rsidR="00070AA9" w:rsidRPr="00405F79">
              <w:rPr>
                <w:rStyle w:val="Hyperlink"/>
                <w:noProof/>
                <w:vertAlign w:val="superscript"/>
              </w:rPr>
              <w:t>th</w:t>
            </w:r>
            <w:r w:rsidR="00070AA9" w:rsidRPr="00405F79">
              <w:rPr>
                <w:rStyle w:val="Hyperlink"/>
                <w:noProof/>
              </w:rPr>
              <w:t xml:space="preserve"> )</w:t>
            </w:r>
            <w:r w:rsidR="00070AA9">
              <w:rPr>
                <w:noProof/>
                <w:webHidden/>
              </w:rPr>
              <w:tab/>
            </w:r>
            <w:r w:rsidR="00070AA9">
              <w:rPr>
                <w:noProof/>
                <w:webHidden/>
              </w:rPr>
              <w:fldChar w:fldCharType="begin"/>
            </w:r>
            <w:r w:rsidR="00070AA9">
              <w:rPr>
                <w:noProof/>
                <w:webHidden/>
              </w:rPr>
              <w:instrText xml:space="preserve"> PAGEREF _Toc112231990 \h </w:instrText>
            </w:r>
            <w:r w:rsidR="00070AA9">
              <w:rPr>
                <w:noProof/>
                <w:webHidden/>
              </w:rPr>
            </w:r>
            <w:r w:rsidR="00070AA9">
              <w:rPr>
                <w:noProof/>
                <w:webHidden/>
              </w:rPr>
              <w:fldChar w:fldCharType="separate"/>
            </w:r>
            <w:r w:rsidR="00070AA9">
              <w:rPr>
                <w:noProof/>
                <w:webHidden/>
              </w:rPr>
              <w:t>9</w:t>
            </w:r>
            <w:r w:rsidR="00070AA9">
              <w:rPr>
                <w:noProof/>
                <w:webHidden/>
              </w:rPr>
              <w:fldChar w:fldCharType="end"/>
            </w:r>
          </w:hyperlink>
        </w:p>
        <w:p w14:paraId="743A611E" w14:textId="5CF3DC32" w:rsidR="00070AA9" w:rsidRDefault="004907AC">
          <w:pPr>
            <w:pStyle w:val="TOC2"/>
            <w:tabs>
              <w:tab w:val="right" w:leader="dot" w:pos="9350"/>
            </w:tabs>
            <w:rPr>
              <w:rFonts w:asciiTheme="minorHAnsi" w:eastAsiaTheme="minorEastAsia" w:hAnsiTheme="minorHAnsi"/>
              <w:noProof/>
              <w:szCs w:val="24"/>
              <w:lang w:val="en-CA"/>
            </w:rPr>
          </w:pPr>
          <w:hyperlink w:anchor="_Toc112231991" w:history="1">
            <w:r w:rsidR="00070AA9" w:rsidRPr="00405F79">
              <w:rPr>
                <w:rStyle w:val="Hyperlink"/>
                <w:noProof/>
              </w:rPr>
              <w:t>Week 6 (October 11th)</w:t>
            </w:r>
            <w:r w:rsidR="00070AA9">
              <w:rPr>
                <w:noProof/>
                <w:webHidden/>
              </w:rPr>
              <w:tab/>
            </w:r>
            <w:r w:rsidR="00070AA9">
              <w:rPr>
                <w:noProof/>
                <w:webHidden/>
              </w:rPr>
              <w:fldChar w:fldCharType="begin"/>
            </w:r>
            <w:r w:rsidR="00070AA9">
              <w:rPr>
                <w:noProof/>
                <w:webHidden/>
              </w:rPr>
              <w:instrText xml:space="preserve"> PAGEREF _Toc112231991 \h </w:instrText>
            </w:r>
            <w:r w:rsidR="00070AA9">
              <w:rPr>
                <w:noProof/>
                <w:webHidden/>
              </w:rPr>
            </w:r>
            <w:r w:rsidR="00070AA9">
              <w:rPr>
                <w:noProof/>
                <w:webHidden/>
              </w:rPr>
              <w:fldChar w:fldCharType="separate"/>
            </w:r>
            <w:r w:rsidR="00070AA9">
              <w:rPr>
                <w:noProof/>
                <w:webHidden/>
              </w:rPr>
              <w:t>9</w:t>
            </w:r>
            <w:r w:rsidR="00070AA9">
              <w:rPr>
                <w:noProof/>
                <w:webHidden/>
              </w:rPr>
              <w:fldChar w:fldCharType="end"/>
            </w:r>
          </w:hyperlink>
        </w:p>
        <w:p w14:paraId="7EACBCEC" w14:textId="57A50726" w:rsidR="00070AA9" w:rsidRDefault="004907AC">
          <w:pPr>
            <w:pStyle w:val="TOC2"/>
            <w:tabs>
              <w:tab w:val="right" w:leader="dot" w:pos="9350"/>
            </w:tabs>
            <w:rPr>
              <w:rFonts w:asciiTheme="minorHAnsi" w:eastAsiaTheme="minorEastAsia" w:hAnsiTheme="minorHAnsi"/>
              <w:noProof/>
              <w:szCs w:val="24"/>
              <w:lang w:val="en-CA"/>
            </w:rPr>
          </w:pPr>
          <w:hyperlink w:anchor="_Toc112231992" w:history="1">
            <w:r w:rsidR="00070AA9" w:rsidRPr="00405F79">
              <w:rPr>
                <w:rStyle w:val="Hyperlink"/>
                <w:noProof/>
              </w:rPr>
              <w:t>Week 7 (October 18th)</w:t>
            </w:r>
            <w:r w:rsidR="00070AA9">
              <w:rPr>
                <w:noProof/>
                <w:webHidden/>
              </w:rPr>
              <w:tab/>
            </w:r>
            <w:r w:rsidR="00070AA9">
              <w:rPr>
                <w:noProof/>
                <w:webHidden/>
              </w:rPr>
              <w:fldChar w:fldCharType="begin"/>
            </w:r>
            <w:r w:rsidR="00070AA9">
              <w:rPr>
                <w:noProof/>
                <w:webHidden/>
              </w:rPr>
              <w:instrText xml:space="preserve"> PAGEREF _Toc112231992 \h </w:instrText>
            </w:r>
            <w:r w:rsidR="00070AA9">
              <w:rPr>
                <w:noProof/>
                <w:webHidden/>
              </w:rPr>
            </w:r>
            <w:r w:rsidR="00070AA9">
              <w:rPr>
                <w:noProof/>
                <w:webHidden/>
              </w:rPr>
              <w:fldChar w:fldCharType="separate"/>
            </w:r>
            <w:r w:rsidR="00070AA9">
              <w:rPr>
                <w:noProof/>
                <w:webHidden/>
              </w:rPr>
              <w:t>9</w:t>
            </w:r>
            <w:r w:rsidR="00070AA9">
              <w:rPr>
                <w:noProof/>
                <w:webHidden/>
              </w:rPr>
              <w:fldChar w:fldCharType="end"/>
            </w:r>
          </w:hyperlink>
        </w:p>
        <w:p w14:paraId="43D8A1D8" w14:textId="52BFE246" w:rsidR="00070AA9" w:rsidRDefault="004907AC">
          <w:pPr>
            <w:pStyle w:val="TOC2"/>
            <w:tabs>
              <w:tab w:val="right" w:leader="dot" w:pos="9350"/>
            </w:tabs>
            <w:rPr>
              <w:rFonts w:asciiTheme="minorHAnsi" w:eastAsiaTheme="minorEastAsia" w:hAnsiTheme="minorHAnsi"/>
              <w:noProof/>
              <w:szCs w:val="24"/>
              <w:lang w:val="en-CA"/>
            </w:rPr>
          </w:pPr>
          <w:hyperlink w:anchor="_Toc112231993" w:history="1">
            <w:r w:rsidR="00070AA9" w:rsidRPr="00405F79">
              <w:rPr>
                <w:rStyle w:val="Hyperlink"/>
                <w:noProof/>
              </w:rPr>
              <w:t>Week 8 (October 25th)</w:t>
            </w:r>
            <w:r w:rsidR="00070AA9">
              <w:rPr>
                <w:noProof/>
                <w:webHidden/>
              </w:rPr>
              <w:tab/>
            </w:r>
            <w:r w:rsidR="00070AA9">
              <w:rPr>
                <w:noProof/>
                <w:webHidden/>
              </w:rPr>
              <w:fldChar w:fldCharType="begin"/>
            </w:r>
            <w:r w:rsidR="00070AA9">
              <w:rPr>
                <w:noProof/>
                <w:webHidden/>
              </w:rPr>
              <w:instrText xml:space="preserve"> PAGEREF _Toc112231993 \h </w:instrText>
            </w:r>
            <w:r w:rsidR="00070AA9">
              <w:rPr>
                <w:noProof/>
                <w:webHidden/>
              </w:rPr>
            </w:r>
            <w:r w:rsidR="00070AA9">
              <w:rPr>
                <w:noProof/>
                <w:webHidden/>
              </w:rPr>
              <w:fldChar w:fldCharType="separate"/>
            </w:r>
            <w:r w:rsidR="00070AA9">
              <w:rPr>
                <w:noProof/>
                <w:webHidden/>
              </w:rPr>
              <w:t>9</w:t>
            </w:r>
            <w:r w:rsidR="00070AA9">
              <w:rPr>
                <w:noProof/>
                <w:webHidden/>
              </w:rPr>
              <w:fldChar w:fldCharType="end"/>
            </w:r>
          </w:hyperlink>
        </w:p>
        <w:p w14:paraId="68C5BBE6" w14:textId="0983F4B9" w:rsidR="00070AA9" w:rsidRDefault="004907AC">
          <w:pPr>
            <w:pStyle w:val="TOC2"/>
            <w:tabs>
              <w:tab w:val="right" w:leader="dot" w:pos="9350"/>
            </w:tabs>
            <w:rPr>
              <w:rFonts w:asciiTheme="minorHAnsi" w:eastAsiaTheme="minorEastAsia" w:hAnsiTheme="minorHAnsi"/>
              <w:noProof/>
              <w:szCs w:val="24"/>
              <w:lang w:val="en-CA"/>
            </w:rPr>
          </w:pPr>
          <w:hyperlink w:anchor="_Toc112231994" w:history="1">
            <w:r w:rsidR="00070AA9" w:rsidRPr="00405F79">
              <w:rPr>
                <w:rStyle w:val="Hyperlink"/>
                <w:noProof/>
              </w:rPr>
              <w:t>Week 9 (November 1</w:t>
            </w:r>
            <w:r w:rsidR="00070AA9" w:rsidRPr="00405F79">
              <w:rPr>
                <w:rStyle w:val="Hyperlink"/>
                <w:noProof/>
                <w:vertAlign w:val="superscript"/>
              </w:rPr>
              <w:t>st</w:t>
            </w:r>
            <w:r w:rsidR="00070AA9" w:rsidRPr="00405F79">
              <w:rPr>
                <w:rStyle w:val="Hyperlink"/>
                <w:noProof/>
              </w:rPr>
              <w:t>)</w:t>
            </w:r>
            <w:r w:rsidR="00070AA9">
              <w:rPr>
                <w:noProof/>
                <w:webHidden/>
              </w:rPr>
              <w:tab/>
            </w:r>
            <w:r w:rsidR="00070AA9">
              <w:rPr>
                <w:noProof/>
                <w:webHidden/>
              </w:rPr>
              <w:fldChar w:fldCharType="begin"/>
            </w:r>
            <w:r w:rsidR="00070AA9">
              <w:rPr>
                <w:noProof/>
                <w:webHidden/>
              </w:rPr>
              <w:instrText xml:space="preserve"> PAGEREF _Toc112231994 \h </w:instrText>
            </w:r>
            <w:r w:rsidR="00070AA9">
              <w:rPr>
                <w:noProof/>
                <w:webHidden/>
              </w:rPr>
            </w:r>
            <w:r w:rsidR="00070AA9">
              <w:rPr>
                <w:noProof/>
                <w:webHidden/>
              </w:rPr>
              <w:fldChar w:fldCharType="separate"/>
            </w:r>
            <w:r w:rsidR="00070AA9">
              <w:rPr>
                <w:noProof/>
                <w:webHidden/>
              </w:rPr>
              <w:t>10</w:t>
            </w:r>
            <w:r w:rsidR="00070AA9">
              <w:rPr>
                <w:noProof/>
                <w:webHidden/>
              </w:rPr>
              <w:fldChar w:fldCharType="end"/>
            </w:r>
          </w:hyperlink>
        </w:p>
        <w:p w14:paraId="04C65DFF" w14:textId="7FDB981E" w:rsidR="00070AA9" w:rsidRDefault="004907AC">
          <w:pPr>
            <w:pStyle w:val="TOC2"/>
            <w:tabs>
              <w:tab w:val="right" w:leader="dot" w:pos="9350"/>
            </w:tabs>
            <w:rPr>
              <w:rFonts w:asciiTheme="minorHAnsi" w:eastAsiaTheme="minorEastAsia" w:hAnsiTheme="minorHAnsi"/>
              <w:noProof/>
              <w:szCs w:val="24"/>
              <w:lang w:val="en-CA"/>
            </w:rPr>
          </w:pPr>
          <w:hyperlink w:anchor="_Toc112231995" w:history="1">
            <w:r w:rsidR="00070AA9" w:rsidRPr="00405F79">
              <w:rPr>
                <w:rStyle w:val="Hyperlink"/>
                <w:noProof/>
              </w:rPr>
              <w:t>Week 10 (November 8</w:t>
            </w:r>
            <w:r w:rsidR="00070AA9" w:rsidRPr="00405F79">
              <w:rPr>
                <w:rStyle w:val="Hyperlink"/>
                <w:noProof/>
                <w:vertAlign w:val="superscript"/>
              </w:rPr>
              <w:t>th</w:t>
            </w:r>
            <w:r w:rsidR="00070AA9" w:rsidRPr="00405F79">
              <w:rPr>
                <w:rStyle w:val="Hyperlink"/>
                <w:noProof/>
              </w:rPr>
              <w:t>)</w:t>
            </w:r>
            <w:r w:rsidR="00070AA9">
              <w:rPr>
                <w:noProof/>
                <w:webHidden/>
              </w:rPr>
              <w:tab/>
            </w:r>
            <w:r w:rsidR="00070AA9">
              <w:rPr>
                <w:noProof/>
                <w:webHidden/>
              </w:rPr>
              <w:fldChar w:fldCharType="begin"/>
            </w:r>
            <w:r w:rsidR="00070AA9">
              <w:rPr>
                <w:noProof/>
                <w:webHidden/>
              </w:rPr>
              <w:instrText xml:space="preserve"> PAGEREF _Toc112231995 \h </w:instrText>
            </w:r>
            <w:r w:rsidR="00070AA9">
              <w:rPr>
                <w:noProof/>
                <w:webHidden/>
              </w:rPr>
            </w:r>
            <w:r w:rsidR="00070AA9">
              <w:rPr>
                <w:noProof/>
                <w:webHidden/>
              </w:rPr>
              <w:fldChar w:fldCharType="separate"/>
            </w:r>
            <w:r w:rsidR="00070AA9">
              <w:rPr>
                <w:noProof/>
                <w:webHidden/>
              </w:rPr>
              <w:t>10</w:t>
            </w:r>
            <w:r w:rsidR="00070AA9">
              <w:rPr>
                <w:noProof/>
                <w:webHidden/>
              </w:rPr>
              <w:fldChar w:fldCharType="end"/>
            </w:r>
          </w:hyperlink>
        </w:p>
        <w:p w14:paraId="4910A148" w14:textId="52D5DF33" w:rsidR="00070AA9" w:rsidRDefault="004907AC">
          <w:pPr>
            <w:pStyle w:val="TOC2"/>
            <w:tabs>
              <w:tab w:val="right" w:leader="dot" w:pos="9350"/>
            </w:tabs>
            <w:rPr>
              <w:rFonts w:asciiTheme="minorHAnsi" w:eastAsiaTheme="minorEastAsia" w:hAnsiTheme="minorHAnsi"/>
              <w:noProof/>
              <w:szCs w:val="24"/>
              <w:lang w:val="en-CA"/>
            </w:rPr>
          </w:pPr>
          <w:hyperlink w:anchor="_Toc112231996" w:history="1">
            <w:r w:rsidR="00070AA9" w:rsidRPr="00405F79">
              <w:rPr>
                <w:rStyle w:val="Hyperlink"/>
                <w:noProof/>
              </w:rPr>
              <w:t>Week 11 (November 15</w:t>
            </w:r>
            <w:r w:rsidR="00070AA9" w:rsidRPr="00405F79">
              <w:rPr>
                <w:rStyle w:val="Hyperlink"/>
                <w:noProof/>
                <w:vertAlign w:val="superscript"/>
              </w:rPr>
              <w:t>th</w:t>
            </w:r>
            <w:r w:rsidR="00070AA9" w:rsidRPr="00405F79">
              <w:rPr>
                <w:rStyle w:val="Hyperlink"/>
                <w:noProof/>
              </w:rPr>
              <w:t>)</w:t>
            </w:r>
            <w:r w:rsidR="00070AA9">
              <w:rPr>
                <w:noProof/>
                <w:webHidden/>
              </w:rPr>
              <w:tab/>
            </w:r>
            <w:r w:rsidR="00070AA9">
              <w:rPr>
                <w:noProof/>
                <w:webHidden/>
              </w:rPr>
              <w:fldChar w:fldCharType="begin"/>
            </w:r>
            <w:r w:rsidR="00070AA9">
              <w:rPr>
                <w:noProof/>
                <w:webHidden/>
              </w:rPr>
              <w:instrText xml:space="preserve"> PAGEREF _Toc112231996 \h </w:instrText>
            </w:r>
            <w:r w:rsidR="00070AA9">
              <w:rPr>
                <w:noProof/>
                <w:webHidden/>
              </w:rPr>
            </w:r>
            <w:r w:rsidR="00070AA9">
              <w:rPr>
                <w:noProof/>
                <w:webHidden/>
              </w:rPr>
              <w:fldChar w:fldCharType="separate"/>
            </w:r>
            <w:r w:rsidR="00070AA9">
              <w:rPr>
                <w:noProof/>
                <w:webHidden/>
              </w:rPr>
              <w:t>11</w:t>
            </w:r>
            <w:r w:rsidR="00070AA9">
              <w:rPr>
                <w:noProof/>
                <w:webHidden/>
              </w:rPr>
              <w:fldChar w:fldCharType="end"/>
            </w:r>
          </w:hyperlink>
        </w:p>
        <w:p w14:paraId="1E080FFD" w14:textId="79A8EFF0" w:rsidR="00070AA9" w:rsidRDefault="004907AC">
          <w:pPr>
            <w:pStyle w:val="TOC2"/>
            <w:tabs>
              <w:tab w:val="right" w:leader="dot" w:pos="9350"/>
            </w:tabs>
            <w:rPr>
              <w:rFonts w:asciiTheme="minorHAnsi" w:eastAsiaTheme="minorEastAsia" w:hAnsiTheme="minorHAnsi"/>
              <w:noProof/>
              <w:szCs w:val="24"/>
              <w:lang w:val="en-CA"/>
            </w:rPr>
          </w:pPr>
          <w:hyperlink w:anchor="_Toc112231997" w:history="1">
            <w:r w:rsidR="00070AA9" w:rsidRPr="00405F79">
              <w:rPr>
                <w:rStyle w:val="Hyperlink"/>
                <w:noProof/>
              </w:rPr>
              <w:t>Week 12 (November 22nd)</w:t>
            </w:r>
            <w:r w:rsidR="00070AA9">
              <w:rPr>
                <w:noProof/>
                <w:webHidden/>
              </w:rPr>
              <w:tab/>
            </w:r>
            <w:r w:rsidR="00070AA9">
              <w:rPr>
                <w:noProof/>
                <w:webHidden/>
              </w:rPr>
              <w:fldChar w:fldCharType="begin"/>
            </w:r>
            <w:r w:rsidR="00070AA9">
              <w:rPr>
                <w:noProof/>
                <w:webHidden/>
              </w:rPr>
              <w:instrText xml:space="preserve"> PAGEREF _Toc112231997 \h </w:instrText>
            </w:r>
            <w:r w:rsidR="00070AA9">
              <w:rPr>
                <w:noProof/>
                <w:webHidden/>
              </w:rPr>
            </w:r>
            <w:r w:rsidR="00070AA9">
              <w:rPr>
                <w:noProof/>
                <w:webHidden/>
              </w:rPr>
              <w:fldChar w:fldCharType="separate"/>
            </w:r>
            <w:r w:rsidR="00070AA9">
              <w:rPr>
                <w:noProof/>
                <w:webHidden/>
              </w:rPr>
              <w:t>11</w:t>
            </w:r>
            <w:r w:rsidR="00070AA9">
              <w:rPr>
                <w:noProof/>
                <w:webHidden/>
              </w:rPr>
              <w:fldChar w:fldCharType="end"/>
            </w:r>
          </w:hyperlink>
        </w:p>
        <w:p w14:paraId="365A25AB" w14:textId="369ACC45" w:rsidR="00070AA9" w:rsidRDefault="004907AC">
          <w:pPr>
            <w:pStyle w:val="TOC2"/>
            <w:tabs>
              <w:tab w:val="right" w:leader="dot" w:pos="9350"/>
            </w:tabs>
            <w:rPr>
              <w:rFonts w:asciiTheme="minorHAnsi" w:eastAsiaTheme="minorEastAsia" w:hAnsiTheme="minorHAnsi"/>
              <w:noProof/>
              <w:szCs w:val="24"/>
              <w:lang w:val="en-CA"/>
            </w:rPr>
          </w:pPr>
          <w:hyperlink w:anchor="_Toc112231998" w:history="1">
            <w:r w:rsidR="00070AA9" w:rsidRPr="00405F79">
              <w:rPr>
                <w:rStyle w:val="Hyperlink"/>
                <w:noProof/>
              </w:rPr>
              <w:t>Week 13 (November 29th)</w:t>
            </w:r>
            <w:r w:rsidR="00070AA9">
              <w:rPr>
                <w:noProof/>
                <w:webHidden/>
              </w:rPr>
              <w:tab/>
            </w:r>
            <w:r w:rsidR="00070AA9">
              <w:rPr>
                <w:noProof/>
                <w:webHidden/>
              </w:rPr>
              <w:fldChar w:fldCharType="begin"/>
            </w:r>
            <w:r w:rsidR="00070AA9">
              <w:rPr>
                <w:noProof/>
                <w:webHidden/>
              </w:rPr>
              <w:instrText xml:space="preserve"> PAGEREF _Toc112231998 \h </w:instrText>
            </w:r>
            <w:r w:rsidR="00070AA9">
              <w:rPr>
                <w:noProof/>
                <w:webHidden/>
              </w:rPr>
            </w:r>
            <w:r w:rsidR="00070AA9">
              <w:rPr>
                <w:noProof/>
                <w:webHidden/>
              </w:rPr>
              <w:fldChar w:fldCharType="separate"/>
            </w:r>
            <w:r w:rsidR="00070AA9">
              <w:rPr>
                <w:noProof/>
                <w:webHidden/>
              </w:rPr>
              <w:t>11</w:t>
            </w:r>
            <w:r w:rsidR="00070AA9">
              <w:rPr>
                <w:noProof/>
                <w:webHidden/>
              </w:rPr>
              <w:fldChar w:fldCharType="end"/>
            </w:r>
          </w:hyperlink>
        </w:p>
        <w:p w14:paraId="3B63D2E9" w14:textId="3F01382A" w:rsidR="00070AA9" w:rsidRDefault="004907AC">
          <w:pPr>
            <w:pStyle w:val="TOC2"/>
            <w:tabs>
              <w:tab w:val="right" w:leader="dot" w:pos="9350"/>
            </w:tabs>
            <w:rPr>
              <w:rFonts w:asciiTheme="minorHAnsi" w:eastAsiaTheme="minorEastAsia" w:hAnsiTheme="minorHAnsi"/>
              <w:noProof/>
              <w:szCs w:val="24"/>
              <w:lang w:val="en-CA"/>
            </w:rPr>
          </w:pPr>
          <w:hyperlink w:anchor="_Toc112231999" w:history="1">
            <w:r w:rsidR="00070AA9" w:rsidRPr="00405F79">
              <w:rPr>
                <w:rStyle w:val="Hyperlink"/>
                <w:noProof/>
              </w:rPr>
              <w:t>Week 14 (December 6th)</w:t>
            </w:r>
            <w:r w:rsidR="00070AA9">
              <w:rPr>
                <w:noProof/>
                <w:webHidden/>
              </w:rPr>
              <w:tab/>
            </w:r>
            <w:r w:rsidR="00070AA9">
              <w:rPr>
                <w:noProof/>
                <w:webHidden/>
              </w:rPr>
              <w:fldChar w:fldCharType="begin"/>
            </w:r>
            <w:r w:rsidR="00070AA9">
              <w:rPr>
                <w:noProof/>
                <w:webHidden/>
              </w:rPr>
              <w:instrText xml:space="preserve"> PAGEREF _Toc112231999 \h </w:instrText>
            </w:r>
            <w:r w:rsidR="00070AA9">
              <w:rPr>
                <w:noProof/>
                <w:webHidden/>
              </w:rPr>
            </w:r>
            <w:r w:rsidR="00070AA9">
              <w:rPr>
                <w:noProof/>
                <w:webHidden/>
              </w:rPr>
              <w:fldChar w:fldCharType="separate"/>
            </w:r>
            <w:r w:rsidR="00070AA9">
              <w:rPr>
                <w:noProof/>
                <w:webHidden/>
              </w:rPr>
              <w:t>11</w:t>
            </w:r>
            <w:r w:rsidR="00070AA9">
              <w:rPr>
                <w:noProof/>
                <w:webHidden/>
              </w:rPr>
              <w:fldChar w:fldCharType="end"/>
            </w:r>
          </w:hyperlink>
        </w:p>
        <w:p w14:paraId="7F9EFA8D" w14:textId="77C194AA" w:rsidR="00070AA9" w:rsidRDefault="004907AC">
          <w:pPr>
            <w:pStyle w:val="TOC1"/>
            <w:tabs>
              <w:tab w:val="right" w:leader="dot" w:pos="9350"/>
            </w:tabs>
            <w:rPr>
              <w:rFonts w:asciiTheme="minorHAnsi" w:eastAsiaTheme="minorEastAsia" w:hAnsiTheme="minorHAnsi"/>
              <w:noProof/>
              <w:szCs w:val="24"/>
              <w:lang w:val="en-CA"/>
            </w:rPr>
          </w:pPr>
          <w:hyperlink w:anchor="_Toc112232000" w:history="1">
            <w:r w:rsidR="00070AA9" w:rsidRPr="00405F79">
              <w:rPr>
                <w:rStyle w:val="Hyperlink"/>
                <w:noProof/>
              </w:rPr>
              <w:t>Course Policies</w:t>
            </w:r>
            <w:r w:rsidR="00070AA9">
              <w:rPr>
                <w:noProof/>
                <w:webHidden/>
              </w:rPr>
              <w:tab/>
            </w:r>
            <w:r w:rsidR="00070AA9">
              <w:rPr>
                <w:noProof/>
                <w:webHidden/>
              </w:rPr>
              <w:fldChar w:fldCharType="begin"/>
            </w:r>
            <w:r w:rsidR="00070AA9">
              <w:rPr>
                <w:noProof/>
                <w:webHidden/>
              </w:rPr>
              <w:instrText xml:space="preserve"> PAGEREF _Toc112232000 \h </w:instrText>
            </w:r>
            <w:r w:rsidR="00070AA9">
              <w:rPr>
                <w:noProof/>
                <w:webHidden/>
              </w:rPr>
            </w:r>
            <w:r w:rsidR="00070AA9">
              <w:rPr>
                <w:noProof/>
                <w:webHidden/>
              </w:rPr>
              <w:fldChar w:fldCharType="separate"/>
            </w:r>
            <w:r w:rsidR="00070AA9">
              <w:rPr>
                <w:noProof/>
                <w:webHidden/>
              </w:rPr>
              <w:t>12</w:t>
            </w:r>
            <w:r w:rsidR="00070AA9">
              <w:rPr>
                <w:noProof/>
                <w:webHidden/>
              </w:rPr>
              <w:fldChar w:fldCharType="end"/>
            </w:r>
          </w:hyperlink>
        </w:p>
        <w:p w14:paraId="10FEDF1F" w14:textId="7A48836B" w:rsidR="00070AA9" w:rsidRDefault="004907AC">
          <w:pPr>
            <w:pStyle w:val="TOC2"/>
            <w:tabs>
              <w:tab w:val="right" w:leader="dot" w:pos="9350"/>
            </w:tabs>
            <w:rPr>
              <w:rFonts w:asciiTheme="minorHAnsi" w:eastAsiaTheme="minorEastAsia" w:hAnsiTheme="minorHAnsi"/>
              <w:noProof/>
              <w:szCs w:val="24"/>
              <w:lang w:val="en-CA"/>
            </w:rPr>
          </w:pPr>
          <w:hyperlink w:anchor="_Toc112232001" w:history="1">
            <w:r w:rsidR="00070AA9" w:rsidRPr="00405F79">
              <w:rPr>
                <w:rStyle w:val="Hyperlink"/>
                <w:noProof/>
              </w:rPr>
              <w:t>Grades</w:t>
            </w:r>
            <w:r w:rsidR="00070AA9">
              <w:rPr>
                <w:noProof/>
                <w:webHidden/>
              </w:rPr>
              <w:tab/>
            </w:r>
            <w:r w:rsidR="00070AA9">
              <w:rPr>
                <w:noProof/>
                <w:webHidden/>
              </w:rPr>
              <w:fldChar w:fldCharType="begin"/>
            </w:r>
            <w:r w:rsidR="00070AA9">
              <w:rPr>
                <w:noProof/>
                <w:webHidden/>
              </w:rPr>
              <w:instrText xml:space="preserve"> PAGEREF _Toc112232001 \h </w:instrText>
            </w:r>
            <w:r w:rsidR="00070AA9">
              <w:rPr>
                <w:noProof/>
                <w:webHidden/>
              </w:rPr>
            </w:r>
            <w:r w:rsidR="00070AA9">
              <w:rPr>
                <w:noProof/>
                <w:webHidden/>
              </w:rPr>
              <w:fldChar w:fldCharType="separate"/>
            </w:r>
            <w:r w:rsidR="00070AA9">
              <w:rPr>
                <w:noProof/>
                <w:webHidden/>
              </w:rPr>
              <w:t>12</w:t>
            </w:r>
            <w:r w:rsidR="00070AA9">
              <w:rPr>
                <w:noProof/>
                <w:webHidden/>
              </w:rPr>
              <w:fldChar w:fldCharType="end"/>
            </w:r>
          </w:hyperlink>
        </w:p>
        <w:p w14:paraId="1CC27152" w14:textId="25FE9FB7" w:rsidR="00070AA9" w:rsidRDefault="004907AC">
          <w:pPr>
            <w:pStyle w:val="TOC2"/>
            <w:tabs>
              <w:tab w:val="right" w:leader="dot" w:pos="9350"/>
            </w:tabs>
            <w:rPr>
              <w:rFonts w:asciiTheme="minorHAnsi" w:eastAsiaTheme="minorEastAsia" w:hAnsiTheme="minorHAnsi"/>
              <w:noProof/>
              <w:szCs w:val="24"/>
              <w:lang w:val="en-CA"/>
            </w:rPr>
          </w:pPr>
          <w:hyperlink w:anchor="_Toc112232002" w:history="1">
            <w:r w:rsidR="00070AA9" w:rsidRPr="00405F79">
              <w:rPr>
                <w:rStyle w:val="Hyperlink"/>
                <w:noProof/>
              </w:rPr>
              <w:t>Late Assignments</w:t>
            </w:r>
            <w:r w:rsidR="00070AA9">
              <w:rPr>
                <w:noProof/>
                <w:webHidden/>
              </w:rPr>
              <w:tab/>
            </w:r>
            <w:r w:rsidR="00070AA9">
              <w:rPr>
                <w:noProof/>
                <w:webHidden/>
              </w:rPr>
              <w:fldChar w:fldCharType="begin"/>
            </w:r>
            <w:r w:rsidR="00070AA9">
              <w:rPr>
                <w:noProof/>
                <w:webHidden/>
              </w:rPr>
              <w:instrText xml:space="preserve"> PAGEREF _Toc112232002 \h </w:instrText>
            </w:r>
            <w:r w:rsidR="00070AA9">
              <w:rPr>
                <w:noProof/>
                <w:webHidden/>
              </w:rPr>
            </w:r>
            <w:r w:rsidR="00070AA9">
              <w:rPr>
                <w:noProof/>
                <w:webHidden/>
              </w:rPr>
              <w:fldChar w:fldCharType="separate"/>
            </w:r>
            <w:r w:rsidR="00070AA9">
              <w:rPr>
                <w:noProof/>
                <w:webHidden/>
              </w:rPr>
              <w:t>12</w:t>
            </w:r>
            <w:r w:rsidR="00070AA9">
              <w:rPr>
                <w:noProof/>
                <w:webHidden/>
              </w:rPr>
              <w:fldChar w:fldCharType="end"/>
            </w:r>
          </w:hyperlink>
        </w:p>
        <w:p w14:paraId="6A820E15" w14:textId="295596E4" w:rsidR="00070AA9" w:rsidRDefault="004907AC">
          <w:pPr>
            <w:pStyle w:val="TOC2"/>
            <w:tabs>
              <w:tab w:val="right" w:leader="dot" w:pos="9350"/>
            </w:tabs>
            <w:rPr>
              <w:rFonts w:asciiTheme="minorHAnsi" w:eastAsiaTheme="minorEastAsia" w:hAnsiTheme="minorHAnsi"/>
              <w:noProof/>
              <w:szCs w:val="24"/>
              <w:lang w:val="en-CA"/>
            </w:rPr>
          </w:pPr>
          <w:hyperlink w:anchor="_Toc112232003" w:history="1">
            <w:r w:rsidR="00070AA9" w:rsidRPr="00405F79">
              <w:rPr>
                <w:rStyle w:val="Hyperlink"/>
                <w:noProof/>
              </w:rPr>
              <w:t>Absences, Missed Work, Illness</w:t>
            </w:r>
            <w:r w:rsidR="00070AA9">
              <w:rPr>
                <w:noProof/>
                <w:webHidden/>
              </w:rPr>
              <w:tab/>
            </w:r>
            <w:r w:rsidR="00070AA9">
              <w:rPr>
                <w:noProof/>
                <w:webHidden/>
              </w:rPr>
              <w:fldChar w:fldCharType="begin"/>
            </w:r>
            <w:r w:rsidR="00070AA9">
              <w:rPr>
                <w:noProof/>
                <w:webHidden/>
              </w:rPr>
              <w:instrText xml:space="preserve"> PAGEREF _Toc112232003 \h </w:instrText>
            </w:r>
            <w:r w:rsidR="00070AA9">
              <w:rPr>
                <w:noProof/>
                <w:webHidden/>
              </w:rPr>
            </w:r>
            <w:r w:rsidR="00070AA9">
              <w:rPr>
                <w:noProof/>
                <w:webHidden/>
              </w:rPr>
              <w:fldChar w:fldCharType="separate"/>
            </w:r>
            <w:r w:rsidR="00070AA9">
              <w:rPr>
                <w:noProof/>
                <w:webHidden/>
              </w:rPr>
              <w:t>12</w:t>
            </w:r>
            <w:r w:rsidR="00070AA9">
              <w:rPr>
                <w:noProof/>
                <w:webHidden/>
              </w:rPr>
              <w:fldChar w:fldCharType="end"/>
            </w:r>
          </w:hyperlink>
        </w:p>
        <w:p w14:paraId="1A633DC8" w14:textId="2F7486D7" w:rsidR="00070AA9" w:rsidRDefault="004907AC">
          <w:pPr>
            <w:pStyle w:val="TOC2"/>
            <w:tabs>
              <w:tab w:val="right" w:leader="dot" w:pos="9350"/>
            </w:tabs>
            <w:rPr>
              <w:rFonts w:asciiTheme="minorHAnsi" w:eastAsiaTheme="minorEastAsia" w:hAnsiTheme="minorHAnsi"/>
              <w:noProof/>
              <w:szCs w:val="24"/>
              <w:lang w:val="en-CA"/>
            </w:rPr>
          </w:pPr>
          <w:hyperlink w:anchor="_Toc112232004" w:history="1">
            <w:r w:rsidR="00070AA9" w:rsidRPr="00405F79">
              <w:rPr>
                <w:rStyle w:val="Hyperlink"/>
                <w:noProof/>
              </w:rPr>
              <w:t>Avenue to Learn</w:t>
            </w:r>
            <w:r w:rsidR="00070AA9">
              <w:rPr>
                <w:noProof/>
                <w:webHidden/>
              </w:rPr>
              <w:tab/>
            </w:r>
            <w:r w:rsidR="00070AA9">
              <w:rPr>
                <w:noProof/>
                <w:webHidden/>
              </w:rPr>
              <w:fldChar w:fldCharType="begin"/>
            </w:r>
            <w:r w:rsidR="00070AA9">
              <w:rPr>
                <w:noProof/>
                <w:webHidden/>
              </w:rPr>
              <w:instrText xml:space="preserve"> PAGEREF _Toc112232004 \h </w:instrText>
            </w:r>
            <w:r w:rsidR="00070AA9">
              <w:rPr>
                <w:noProof/>
                <w:webHidden/>
              </w:rPr>
            </w:r>
            <w:r w:rsidR="00070AA9">
              <w:rPr>
                <w:noProof/>
                <w:webHidden/>
              </w:rPr>
              <w:fldChar w:fldCharType="separate"/>
            </w:r>
            <w:r w:rsidR="00070AA9">
              <w:rPr>
                <w:noProof/>
                <w:webHidden/>
              </w:rPr>
              <w:t>12</w:t>
            </w:r>
            <w:r w:rsidR="00070AA9">
              <w:rPr>
                <w:noProof/>
                <w:webHidden/>
              </w:rPr>
              <w:fldChar w:fldCharType="end"/>
            </w:r>
          </w:hyperlink>
        </w:p>
        <w:p w14:paraId="6C45E8B0" w14:textId="32573825" w:rsidR="00070AA9" w:rsidRDefault="004907AC">
          <w:pPr>
            <w:pStyle w:val="TOC2"/>
            <w:tabs>
              <w:tab w:val="right" w:leader="dot" w:pos="9350"/>
            </w:tabs>
            <w:rPr>
              <w:rFonts w:asciiTheme="minorHAnsi" w:eastAsiaTheme="minorEastAsia" w:hAnsiTheme="minorHAnsi"/>
              <w:noProof/>
              <w:szCs w:val="24"/>
              <w:lang w:val="en-CA"/>
            </w:rPr>
          </w:pPr>
          <w:hyperlink w:anchor="_Toc112232005" w:history="1">
            <w:r w:rsidR="00070AA9" w:rsidRPr="00405F79">
              <w:rPr>
                <w:rStyle w:val="Hyperlink"/>
                <w:noProof/>
              </w:rPr>
              <w:t>Turnitin.com</w:t>
            </w:r>
            <w:r w:rsidR="00070AA9">
              <w:rPr>
                <w:noProof/>
                <w:webHidden/>
              </w:rPr>
              <w:tab/>
            </w:r>
            <w:r w:rsidR="00070AA9">
              <w:rPr>
                <w:noProof/>
                <w:webHidden/>
              </w:rPr>
              <w:fldChar w:fldCharType="begin"/>
            </w:r>
            <w:r w:rsidR="00070AA9">
              <w:rPr>
                <w:noProof/>
                <w:webHidden/>
              </w:rPr>
              <w:instrText xml:space="preserve"> PAGEREF _Toc112232005 \h </w:instrText>
            </w:r>
            <w:r w:rsidR="00070AA9">
              <w:rPr>
                <w:noProof/>
                <w:webHidden/>
              </w:rPr>
            </w:r>
            <w:r w:rsidR="00070AA9">
              <w:rPr>
                <w:noProof/>
                <w:webHidden/>
              </w:rPr>
              <w:fldChar w:fldCharType="separate"/>
            </w:r>
            <w:r w:rsidR="00070AA9">
              <w:rPr>
                <w:noProof/>
                <w:webHidden/>
              </w:rPr>
              <w:t>12</w:t>
            </w:r>
            <w:r w:rsidR="00070AA9">
              <w:rPr>
                <w:noProof/>
                <w:webHidden/>
              </w:rPr>
              <w:fldChar w:fldCharType="end"/>
            </w:r>
          </w:hyperlink>
        </w:p>
        <w:p w14:paraId="50FC8945" w14:textId="7F999526" w:rsidR="00070AA9" w:rsidRDefault="004907AC">
          <w:pPr>
            <w:pStyle w:val="TOC1"/>
            <w:tabs>
              <w:tab w:val="right" w:leader="dot" w:pos="9350"/>
            </w:tabs>
            <w:rPr>
              <w:rFonts w:asciiTheme="minorHAnsi" w:eastAsiaTheme="minorEastAsia" w:hAnsiTheme="minorHAnsi"/>
              <w:noProof/>
              <w:szCs w:val="24"/>
              <w:lang w:val="en-CA"/>
            </w:rPr>
          </w:pPr>
          <w:hyperlink w:anchor="_Toc112232006" w:history="1">
            <w:r w:rsidR="00070AA9" w:rsidRPr="00405F79">
              <w:rPr>
                <w:rStyle w:val="Hyperlink"/>
                <w:noProof/>
              </w:rPr>
              <w:t>SENATE-APPROVED ADVISORY STATEMENTS</w:t>
            </w:r>
            <w:r w:rsidR="00070AA9">
              <w:rPr>
                <w:noProof/>
                <w:webHidden/>
              </w:rPr>
              <w:tab/>
            </w:r>
            <w:r w:rsidR="00070AA9">
              <w:rPr>
                <w:noProof/>
                <w:webHidden/>
              </w:rPr>
              <w:fldChar w:fldCharType="begin"/>
            </w:r>
            <w:r w:rsidR="00070AA9">
              <w:rPr>
                <w:noProof/>
                <w:webHidden/>
              </w:rPr>
              <w:instrText xml:space="preserve"> PAGEREF _Toc112232006 \h </w:instrText>
            </w:r>
            <w:r w:rsidR="00070AA9">
              <w:rPr>
                <w:noProof/>
                <w:webHidden/>
              </w:rPr>
            </w:r>
            <w:r w:rsidR="00070AA9">
              <w:rPr>
                <w:noProof/>
                <w:webHidden/>
              </w:rPr>
              <w:fldChar w:fldCharType="separate"/>
            </w:r>
            <w:r w:rsidR="00070AA9">
              <w:rPr>
                <w:noProof/>
                <w:webHidden/>
              </w:rPr>
              <w:t>13</w:t>
            </w:r>
            <w:r w:rsidR="00070AA9">
              <w:rPr>
                <w:noProof/>
                <w:webHidden/>
              </w:rPr>
              <w:fldChar w:fldCharType="end"/>
            </w:r>
          </w:hyperlink>
        </w:p>
        <w:p w14:paraId="032AF41C" w14:textId="30B76BBC" w:rsidR="00070AA9" w:rsidRDefault="004907AC">
          <w:pPr>
            <w:pStyle w:val="TOC2"/>
            <w:tabs>
              <w:tab w:val="right" w:leader="dot" w:pos="9350"/>
            </w:tabs>
            <w:rPr>
              <w:rFonts w:asciiTheme="minorHAnsi" w:eastAsiaTheme="minorEastAsia" w:hAnsiTheme="minorHAnsi"/>
              <w:noProof/>
              <w:szCs w:val="24"/>
              <w:lang w:val="en-CA"/>
            </w:rPr>
          </w:pPr>
          <w:hyperlink w:anchor="_Toc112232007" w:history="1">
            <w:r w:rsidR="00070AA9" w:rsidRPr="00405F79">
              <w:rPr>
                <w:rStyle w:val="Hyperlink"/>
                <w:noProof/>
              </w:rPr>
              <w:t>ACADEMIC INTEGRITY</w:t>
            </w:r>
            <w:r w:rsidR="00070AA9">
              <w:rPr>
                <w:noProof/>
                <w:webHidden/>
              </w:rPr>
              <w:tab/>
            </w:r>
            <w:r w:rsidR="00070AA9">
              <w:rPr>
                <w:noProof/>
                <w:webHidden/>
              </w:rPr>
              <w:fldChar w:fldCharType="begin"/>
            </w:r>
            <w:r w:rsidR="00070AA9">
              <w:rPr>
                <w:noProof/>
                <w:webHidden/>
              </w:rPr>
              <w:instrText xml:space="preserve"> PAGEREF _Toc112232007 \h </w:instrText>
            </w:r>
            <w:r w:rsidR="00070AA9">
              <w:rPr>
                <w:noProof/>
                <w:webHidden/>
              </w:rPr>
            </w:r>
            <w:r w:rsidR="00070AA9">
              <w:rPr>
                <w:noProof/>
                <w:webHidden/>
              </w:rPr>
              <w:fldChar w:fldCharType="separate"/>
            </w:r>
            <w:r w:rsidR="00070AA9">
              <w:rPr>
                <w:noProof/>
                <w:webHidden/>
              </w:rPr>
              <w:t>13</w:t>
            </w:r>
            <w:r w:rsidR="00070AA9">
              <w:rPr>
                <w:noProof/>
                <w:webHidden/>
              </w:rPr>
              <w:fldChar w:fldCharType="end"/>
            </w:r>
          </w:hyperlink>
        </w:p>
        <w:p w14:paraId="21E39A0F" w14:textId="21AFFAA4" w:rsidR="00070AA9" w:rsidRDefault="004907AC">
          <w:pPr>
            <w:pStyle w:val="TOC2"/>
            <w:tabs>
              <w:tab w:val="right" w:leader="dot" w:pos="9350"/>
            </w:tabs>
            <w:rPr>
              <w:rFonts w:asciiTheme="minorHAnsi" w:eastAsiaTheme="minorEastAsia" w:hAnsiTheme="minorHAnsi"/>
              <w:noProof/>
              <w:szCs w:val="24"/>
              <w:lang w:val="en-CA"/>
            </w:rPr>
          </w:pPr>
          <w:hyperlink w:anchor="_Toc112232008" w:history="1">
            <w:r w:rsidR="00070AA9" w:rsidRPr="00405F79">
              <w:rPr>
                <w:rStyle w:val="Hyperlink"/>
                <w:noProof/>
              </w:rPr>
              <w:t>AUTHENTICITY / PLAGIARISM DETECTION</w:t>
            </w:r>
            <w:r w:rsidR="00070AA9">
              <w:rPr>
                <w:noProof/>
                <w:webHidden/>
              </w:rPr>
              <w:tab/>
            </w:r>
            <w:r w:rsidR="00070AA9">
              <w:rPr>
                <w:noProof/>
                <w:webHidden/>
              </w:rPr>
              <w:fldChar w:fldCharType="begin"/>
            </w:r>
            <w:r w:rsidR="00070AA9">
              <w:rPr>
                <w:noProof/>
                <w:webHidden/>
              </w:rPr>
              <w:instrText xml:space="preserve"> PAGEREF _Toc112232008 \h </w:instrText>
            </w:r>
            <w:r w:rsidR="00070AA9">
              <w:rPr>
                <w:noProof/>
                <w:webHidden/>
              </w:rPr>
            </w:r>
            <w:r w:rsidR="00070AA9">
              <w:rPr>
                <w:noProof/>
                <w:webHidden/>
              </w:rPr>
              <w:fldChar w:fldCharType="separate"/>
            </w:r>
            <w:r w:rsidR="00070AA9">
              <w:rPr>
                <w:noProof/>
                <w:webHidden/>
              </w:rPr>
              <w:t>13</w:t>
            </w:r>
            <w:r w:rsidR="00070AA9">
              <w:rPr>
                <w:noProof/>
                <w:webHidden/>
              </w:rPr>
              <w:fldChar w:fldCharType="end"/>
            </w:r>
          </w:hyperlink>
        </w:p>
        <w:p w14:paraId="3399FAA8" w14:textId="73EBD861" w:rsidR="00070AA9" w:rsidRDefault="004907AC">
          <w:pPr>
            <w:pStyle w:val="TOC2"/>
            <w:tabs>
              <w:tab w:val="right" w:leader="dot" w:pos="9350"/>
            </w:tabs>
            <w:rPr>
              <w:rFonts w:asciiTheme="minorHAnsi" w:eastAsiaTheme="minorEastAsia" w:hAnsiTheme="minorHAnsi"/>
              <w:noProof/>
              <w:szCs w:val="24"/>
              <w:lang w:val="en-CA"/>
            </w:rPr>
          </w:pPr>
          <w:hyperlink w:anchor="_Toc112232009" w:history="1">
            <w:r w:rsidR="00070AA9" w:rsidRPr="00405F79">
              <w:rPr>
                <w:rStyle w:val="Hyperlink"/>
                <w:noProof/>
              </w:rPr>
              <w:t>COURSES WITH AN ONLINE ELEMENT</w:t>
            </w:r>
            <w:r w:rsidR="00070AA9">
              <w:rPr>
                <w:noProof/>
                <w:webHidden/>
              </w:rPr>
              <w:tab/>
            </w:r>
            <w:r w:rsidR="00070AA9">
              <w:rPr>
                <w:noProof/>
                <w:webHidden/>
              </w:rPr>
              <w:fldChar w:fldCharType="begin"/>
            </w:r>
            <w:r w:rsidR="00070AA9">
              <w:rPr>
                <w:noProof/>
                <w:webHidden/>
              </w:rPr>
              <w:instrText xml:space="preserve"> PAGEREF _Toc112232009 \h </w:instrText>
            </w:r>
            <w:r w:rsidR="00070AA9">
              <w:rPr>
                <w:noProof/>
                <w:webHidden/>
              </w:rPr>
            </w:r>
            <w:r w:rsidR="00070AA9">
              <w:rPr>
                <w:noProof/>
                <w:webHidden/>
              </w:rPr>
              <w:fldChar w:fldCharType="separate"/>
            </w:r>
            <w:r w:rsidR="00070AA9">
              <w:rPr>
                <w:noProof/>
                <w:webHidden/>
              </w:rPr>
              <w:t>13</w:t>
            </w:r>
            <w:r w:rsidR="00070AA9">
              <w:rPr>
                <w:noProof/>
                <w:webHidden/>
              </w:rPr>
              <w:fldChar w:fldCharType="end"/>
            </w:r>
          </w:hyperlink>
        </w:p>
        <w:p w14:paraId="3531DB45" w14:textId="0260F36C" w:rsidR="00070AA9" w:rsidRDefault="004907AC">
          <w:pPr>
            <w:pStyle w:val="TOC2"/>
            <w:tabs>
              <w:tab w:val="right" w:leader="dot" w:pos="9350"/>
            </w:tabs>
            <w:rPr>
              <w:rFonts w:asciiTheme="minorHAnsi" w:eastAsiaTheme="minorEastAsia" w:hAnsiTheme="minorHAnsi"/>
              <w:noProof/>
              <w:szCs w:val="24"/>
              <w:lang w:val="en-CA"/>
            </w:rPr>
          </w:pPr>
          <w:hyperlink w:anchor="_Toc112232010" w:history="1">
            <w:r w:rsidR="00070AA9" w:rsidRPr="00405F79">
              <w:rPr>
                <w:rStyle w:val="Hyperlink"/>
                <w:noProof/>
              </w:rPr>
              <w:t>ONLINE PROCTORING</w:t>
            </w:r>
            <w:r w:rsidR="00070AA9">
              <w:rPr>
                <w:noProof/>
                <w:webHidden/>
              </w:rPr>
              <w:tab/>
            </w:r>
            <w:r w:rsidR="00070AA9">
              <w:rPr>
                <w:noProof/>
                <w:webHidden/>
              </w:rPr>
              <w:fldChar w:fldCharType="begin"/>
            </w:r>
            <w:r w:rsidR="00070AA9">
              <w:rPr>
                <w:noProof/>
                <w:webHidden/>
              </w:rPr>
              <w:instrText xml:space="preserve"> PAGEREF _Toc112232010 \h </w:instrText>
            </w:r>
            <w:r w:rsidR="00070AA9">
              <w:rPr>
                <w:noProof/>
                <w:webHidden/>
              </w:rPr>
            </w:r>
            <w:r w:rsidR="00070AA9">
              <w:rPr>
                <w:noProof/>
                <w:webHidden/>
              </w:rPr>
              <w:fldChar w:fldCharType="separate"/>
            </w:r>
            <w:r w:rsidR="00070AA9">
              <w:rPr>
                <w:noProof/>
                <w:webHidden/>
              </w:rPr>
              <w:t>14</w:t>
            </w:r>
            <w:r w:rsidR="00070AA9">
              <w:rPr>
                <w:noProof/>
                <w:webHidden/>
              </w:rPr>
              <w:fldChar w:fldCharType="end"/>
            </w:r>
          </w:hyperlink>
        </w:p>
        <w:p w14:paraId="54B5B08B" w14:textId="3EB124D2" w:rsidR="00070AA9" w:rsidRDefault="004907AC">
          <w:pPr>
            <w:pStyle w:val="TOC2"/>
            <w:tabs>
              <w:tab w:val="right" w:leader="dot" w:pos="9350"/>
            </w:tabs>
            <w:rPr>
              <w:rFonts w:asciiTheme="minorHAnsi" w:eastAsiaTheme="minorEastAsia" w:hAnsiTheme="minorHAnsi"/>
              <w:noProof/>
              <w:szCs w:val="24"/>
              <w:lang w:val="en-CA"/>
            </w:rPr>
          </w:pPr>
          <w:hyperlink w:anchor="_Toc112232011" w:history="1">
            <w:r w:rsidR="00070AA9" w:rsidRPr="00405F79">
              <w:rPr>
                <w:rStyle w:val="Hyperlink"/>
                <w:noProof/>
              </w:rPr>
              <w:t>CONDUCT EXPECTATIONS</w:t>
            </w:r>
            <w:r w:rsidR="00070AA9">
              <w:rPr>
                <w:noProof/>
                <w:webHidden/>
              </w:rPr>
              <w:tab/>
            </w:r>
            <w:r w:rsidR="00070AA9">
              <w:rPr>
                <w:noProof/>
                <w:webHidden/>
              </w:rPr>
              <w:fldChar w:fldCharType="begin"/>
            </w:r>
            <w:r w:rsidR="00070AA9">
              <w:rPr>
                <w:noProof/>
                <w:webHidden/>
              </w:rPr>
              <w:instrText xml:space="preserve"> PAGEREF _Toc112232011 \h </w:instrText>
            </w:r>
            <w:r w:rsidR="00070AA9">
              <w:rPr>
                <w:noProof/>
                <w:webHidden/>
              </w:rPr>
            </w:r>
            <w:r w:rsidR="00070AA9">
              <w:rPr>
                <w:noProof/>
                <w:webHidden/>
              </w:rPr>
              <w:fldChar w:fldCharType="separate"/>
            </w:r>
            <w:r w:rsidR="00070AA9">
              <w:rPr>
                <w:noProof/>
                <w:webHidden/>
              </w:rPr>
              <w:t>14</w:t>
            </w:r>
            <w:r w:rsidR="00070AA9">
              <w:rPr>
                <w:noProof/>
                <w:webHidden/>
              </w:rPr>
              <w:fldChar w:fldCharType="end"/>
            </w:r>
          </w:hyperlink>
        </w:p>
        <w:p w14:paraId="5942B377" w14:textId="1DB089FB" w:rsidR="00070AA9" w:rsidRDefault="004907AC">
          <w:pPr>
            <w:pStyle w:val="TOC2"/>
            <w:tabs>
              <w:tab w:val="right" w:leader="dot" w:pos="9350"/>
            </w:tabs>
            <w:rPr>
              <w:rFonts w:asciiTheme="minorHAnsi" w:eastAsiaTheme="minorEastAsia" w:hAnsiTheme="minorHAnsi"/>
              <w:noProof/>
              <w:szCs w:val="24"/>
              <w:lang w:val="en-CA"/>
            </w:rPr>
          </w:pPr>
          <w:hyperlink w:anchor="_Toc112232012" w:history="1">
            <w:r w:rsidR="00070AA9" w:rsidRPr="00405F79">
              <w:rPr>
                <w:rStyle w:val="Hyperlink"/>
                <w:noProof/>
              </w:rPr>
              <w:t>ACADEMIC ACCOMMODATION OF STUDENTS WITH DISABILITIES</w:t>
            </w:r>
            <w:r w:rsidR="00070AA9">
              <w:rPr>
                <w:noProof/>
                <w:webHidden/>
              </w:rPr>
              <w:tab/>
            </w:r>
            <w:r w:rsidR="00070AA9">
              <w:rPr>
                <w:noProof/>
                <w:webHidden/>
              </w:rPr>
              <w:fldChar w:fldCharType="begin"/>
            </w:r>
            <w:r w:rsidR="00070AA9">
              <w:rPr>
                <w:noProof/>
                <w:webHidden/>
              </w:rPr>
              <w:instrText xml:space="preserve"> PAGEREF _Toc112232012 \h </w:instrText>
            </w:r>
            <w:r w:rsidR="00070AA9">
              <w:rPr>
                <w:noProof/>
                <w:webHidden/>
              </w:rPr>
            </w:r>
            <w:r w:rsidR="00070AA9">
              <w:rPr>
                <w:noProof/>
                <w:webHidden/>
              </w:rPr>
              <w:fldChar w:fldCharType="separate"/>
            </w:r>
            <w:r w:rsidR="00070AA9">
              <w:rPr>
                <w:noProof/>
                <w:webHidden/>
              </w:rPr>
              <w:t>14</w:t>
            </w:r>
            <w:r w:rsidR="00070AA9">
              <w:rPr>
                <w:noProof/>
                <w:webHidden/>
              </w:rPr>
              <w:fldChar w:fldCharType="end"/>
            </w:r>
          </w:hyperlink>
        </w:p>
        <w:p w14:paraId="6EEBB671" w14:textId="0B46ECB8" w:rsidR="00070AA9" w:rsidRDefault="004907AC">
          <w:pPr>
            <w:pStyle w:val="TOC2"/>
            <w:tabs>
              <w:tab w:val="right" w:leader="dot" w:pos="9350"/>
            </w:tabs>
            <w:rPr>
              <w:rFonts w:asciiTheme="minorHAnsi" w:eastAsiaTheme="minorEastAsia" w:hAnsiTheme="minorHAnsi"/>
              <w:noProof/>
              <w:szCs w:val="24"/>
              <w:lang w:val="en-CA"/>
            </w:rPr>
          </w:pPr>
          <w:hyperlink w:anchor="_Toc112232013" w:history="1">
            <w:r w:rsidR="00070AA9" w:rsidRPr="00405F79">
              <w:rPr>
                <w:rStyle w:val="Hyperlink"/>
                <w:noProof/>
              </w:rPr>
              <w:t>REQUESTS FOR RELIEF FOR MISSED ACADEMIC TERM WORK</w:t>
            </w:r>
            <w:r w:rsidR="00070AA9">
              <w:rPr>
                <w:noProof/>
                <w:webHidden/>
              </w:rPr>
              <w:tab/>
            </w:r>
            <w:r w:rsidR="00070AA9">
              <w:rPr>
                <w:noProof/>
                <w:webHidden/>
              </w:rPr>
              <w:fldChar w:fldCharType="begin"/>
            </w:r>
            <w:r w:rsidR="00070AA9">
              <w:rPr>
                <w:noProof/>
                <w:webHidden/>
              </w:rPr>
              <w:instrText xml:space="preserve"> PAGEREF _Toc112232013 \h </w:instrText>
            </w:r>
            <w:r w:rsidR="00070AA9">
              <w:rPr>
                <w:noProof/>
                <w:webHidden/>
              </w:rPr>
            </w:r>
            <w:r w:rsidR="00070AA9">
              <w:rPr>
                <w:noProof/>
                <w:webHidden/>
              </w:rPr>
              <w:fldChar w:fldCharType="separate"/>
            </w:r>
            <w:r w:rsidR="00070AA9">
              <w:rPr>
                <w:noProof/>
                <w:webHidden/>
              </w:rPr>
              <w:t>14</w:t>
            </w:r>
            <w:r w:rsidR="00070AA9">
              <w:rPr>
                <w:noProof/>
                <w:webHidden/>
              </w:rPr>
              <w:fldChar w:fldCharType="end"/>
            </w:r>
          </w:hyperlink>
        </w:p>
        <w:p w14:paraId="63C30190" w14:textId="2FEBCBB2" w:rsidR="00070AA9" w:rsidRDefault="004907AC">
          <w:pPr>
            <w:pStyle w:val="TOC2"/>
            <w:tabs>
              <w:tab w:val="right" w:leader="dot" w:pos="9350"/>
            </w:tabs>
            <w:rPr>
              <w:rFonts w:asciiTheme="minorHAnsi" w:eastAsiaTheme="minorEastAsia" w:hAnsiTheme="minorHAnsi"/>
              <w:noProof/>
              <w:szCs w:val="24"/>
              <w:lang w:val="en-CA"/>
            </w:rPr>
          </w:pPr>
          <w:hyperlink w:anchor="_Toc112232014" w:history="1">
            <w:r w:rsidR="00070AA9" w:rsidRPr="00405F79">
              <w:rPr>
                <w:rStyle w:val="Hyperlink"/>
                <w:noProof/>
              </w:rPr>
              <w:t>ACADEMIC ACCOMMODATION FOR RELIGIOUS, INDIGENOUS OR SPIRITUAL OBSERVANCES (RISO)</w:t>
            </w:r>
            <w:r w:rsidR="00070AA9">
              <w:rPr>
                <w:noProof/>
                <w:webHidden/>
              </w:rPr>
              <w:tab/>
            </w:r>
            <w:r w:rsidR="00070AA9">
              <w:rPr>
                <w:noProof/>
                <w:webHidden/>
              </w:rPr>
              <w:fldChar w:fldCharType="begin"/>
            </w:r>
            <w:r w:rsidR="00070AA9">
              <w:rPr>
                <w:noProof/>
                <w:webHidden/>
              </w:rPr>
              <w:instrText xml:space="preserve"> PAGEREF _Toc112232014 \h </w:instrText>
            </w:r>
            <w:r w:rsidR="00070AA9">
              <w:rPr>
                <w:noProof/>
                <w:webHidden/>
              </w:rPr>
            </w:r>
            <w:r w:rsidR="00070AA9">
              <w:rPr>
                <w:noProof/>
                <w:webHidden/>
              </w:rPr>
              <w:fldChar w:fldCharType="separate"/>
            </w:r>
            <w:r w:rsidR="00070AA9">
              <w:rPr>
                <w:noProof/>
                <w:webHidden/>
              </w:rPr>
              <w:t>14</w:t>
            </w:r>
            <w:r w:rsidR="00070AA9">
              <w:rPr>
                <w:noProof/>
                <w:webHidden/>
              </w:rPr>
              <w:fldChar w:fldCharType="end"/>
            </w:r>
          </w:hyperlink>
        </w:p>
        <w:p w14:paraId="4B1FDC89" w14:textId="0EACB672" w:rsidR="00070AA9" w:rsidRDefault="004907AC">
          <w:pPr>
            <w:pStyle w:val="TOC2"/>
            <w:tabs>
              <w:tab w:val="right" w:leader="dot" w:pos="9350"/>
            </w:tabs>
            <w:rPr>
              <w:rFonts w:asciiTheme="minorHAnsi" w:eastAsiaTheme="minorEastAsia" w:hAnsiTheme="minorHAnsi"/>
              <w:noProof/>
              <w:szCs w:val="24"/>
              <w:lang w:val="en-CA"/>
            </w:rPr>
          </w:pPr>
          <w:hyperlink w:anchor="_Toc112232015" w:history="1">
            <w:r w:rsidR="00070AA9" w:rsidRPr="00405F79">
              <w:rPr>
                <w:rStyle w:val="Hyperlink"/>
                <w:noProof/>
              </w:rPr>
              <w:t>COPYRIGHT AND RECORDING</w:t>
            </w:r>
            <w:r w:rsidR="00070AA9">
              <w:rPr>
                <w:noProof/>
                <w:webHidden/>
              </w:rPr>
              <w:tab/>
            </w:r>
            <w:r w:rsidR="00070AA9">
              <w:rPr>
                <w:noProof/>
                <w:webHidden/>
              </w:rPr>
              <w:fldChar w:fldCharType="begin"/>
            </w:r>
            <w:r w:rsidR="00070AA9">
              <w:rPr>
                <w:noProof/>
                <w:webHidden/>
              </w:rPr>
              <w:instrText xml:space="preserve"> PAGEREF _Toc112232015 \h </w:instrText>
            </w:r>
            <w:r w:rsidR="00070AA9">
              <w:rPr>
                <w:noProof/>
                <w:webHidden/>
              </w:rPr>
            </w:r>
            <w:r w:rsidR="00070AA9">
              <w:rPr>
                <w:noProof/>
                <w:webHidden/>
              </w:rPr>
              <w:fldChar w:fldCharType="separate"/>
            </w:r>
            <w:r w:rsidR="00070AA9">
              <w:rPr>
                <w:noProof/>
                <w:webHidden/>
              </w:rPr>
              <w:t>15</w:t>
            </w:r>
            <w:r w:rsidR="00070AA9">
              <w:rPr>
                <w:noProof/>
                <w:webHidden/>
              </w:rPr>
              <w:fldChar w:fldCharType="end"/>
            </w:r>
          </w:hyperlink>
        </w:p>
        <w:p w14:paraId="205C4AD7" w14:textId="58466A2F" w:rsidR="00070AA9" w:rsidRDefault="004907AC">
          <w:pPr>
            <w:pStyle w:val="TOC2"/>
            <w:tabs>
              <w:tab w:val="right" w:leader="dot" w:pos="9350"/>
            </w:tabs>
            <w:rPr>
              <w:rFonts w:asciiTheme="minorHAnsi" w:eastAsiaTheme="minorEastAsia" w:hAnsiTheme="minorHAnsi"/>
              <w:noProof/>
              <w:szCs w:val="24"/>
              <w:lang w:val="en-CA"/>
            </w:rPr>
          </w:pPr>
          <w:hyperlink w:anchor="_Toc112232016" w:history="1">
            <w:r w:rsidR="00070AA9" w:rsidRPr="00405F79">
              <w:rPr>
                <w:rStyle w:val="Hyperlink"/>
                <w:noProof/>
              </w:rPr>
              <w:t>EXTREME CIRCUMSTANCES</w:t>
            </w:r>
            <w:r w:rsidR="00070AA9">
              <w:rPr>
                <w:noProof/>
                <w:webHidden/>
              </w:rPr>
              <w:tab/>
            </w:r>
            <w:r w:rsidR="00070AA9">
              <w:rPr>
                <w:noProof/>
                <w:webHidden/>
              </w:rPr>
              <w:fldChar w:fldCharType="begin"/>
            </w:r>
            <w:r w:rsidR="00070AA9">
              <w:rPr>
                <w:noProof/>
                <w:webHidden/>
              </w:rPr>
              <w:instrText xml:space="preserve"> PAGEREF _Toc112232016 \h </w:instrText>
            </w:r>
            <w:r w:rsidR="00070AA9">
              <w:rPr>
                <w:noProof/>
                <w:webHidden/>
              </w:rPr>
            </w:r>
            <w:r w:rsidR="00070AA9">
              <w:rPr>
                <w:noProof/>
                <w:webHidden/>
              </w:rPr>
              <w:fldChar w:fldCharType="separate"/>
            </w:r>
            <w:r w:rsidR="00070AA9">
              <w:rPr>
                <w:noProof/>
                <w:webHidden/>
              </w:rPr>
              <w:t>15</w:t>
            </w:r>
            <w:r w:rsidR="00070AA9">
              <w:rPr>
                <w:noProof/>
                <w:webHidden/>
              </w:rPr>
              <w:fldChar w:fldCharType="end"/>
            </w:r>
          </w:hyperlink>
        </w:p>
        <w:p w14:paraId="0FAFD022" w14:textId="0290E46B" w:rsidR="00070AA9" w:rsidRDefault="004907AC">
          <w:pPr>
            <w:pStyle w:val="TOC2"/>
            <w:tabs>
              <w:tab w:val="right" w:leader="dot" w:pos="9350"/>
            </w:tabs>
            <w:rPr>
              <w:rFonts w:asciiTheme="minorHAnsi" w:eastAsiaTheme="minorEastAsia" w:hAnsiTheme="minorHAnsi"/>
              <w:noProof/>
              <w:szCs w:val="24"/>
              <w:lang w:val="en-CA"/>
            </w:rPr>
          </w:pPr>
          <w:hyperlink w:anchor="_Toc112232017" w:history="1">
            <w:r w:rsidR="00070AA9" w:rsidRPr="00405F79">
              <w:rPr>
                <w:rStyle w:val="Hyperlink"/>
                <w:noProof/>
              </w:rPr>
              <w:t>NOTES FOR ALL ARTS &amp; SCIENCE COURSES</w:t>
            </w:r>
            <w:r w:rsidR="00070AA9">
              <w:rPr>
                <w:noProof/>
                <w:webHidden/>
              </w:rPr>
              <w:tab/>
            </w:r>
            <w:r w:rsidR="00070AA9">
              <w:rPr>
                <w:noProof/>
                <w:webHidden/>
              </w:rPr>
              <w:fldChar w:fldCharType="begin"/>
            </w:r>
            <w:r w:rsidR="00070AA9">
              <w:rPr>
                <w:noProof/>
                <w:webHidden/>
              </w:rPr>
              <w:instrText xml:space="preserve"> PAGEREF _Toc112232017 \h </w:instrText>
            </w:r>
            <w:r w:rsidR="00070AA9">
              <w:rPr>
                <w:noProof/>
                <w:webHidden/>
              </w:rPr>
            </w:r>
            <w:r w:rsidR="00070AA9">
              <w:rPr>
                <w:noProof/>
                <w:webHidden/>
              </w:rPr>
              <w:fldChar w:fldCharType="separate"/>
            </w:r>
            <w:r w:rsidR="00070AA9">
              <w:rPr>
                <w:noProof/>
                <w:webHidden/>
              </w:rPr>
              <w:t>15</w:t>
            </w:r>
            <w:r w:rsidR="00070AA9">
              <w:rPr>
                <w:noProof/>
                <w:webHidden/>
              </w:rPr>
              <w:fldChar w:fldCharType="end"/>
            </w:r>
          </w:hyperlink>
        </w:p>
        <w:p w14:paraId="5E336F93" w14:textId="66D05A67" w:rsidR="001E657C" w:rsidRDefault="003D75ED" w:rsidP="00B74D6C">
          <w:r>
            <w:rPr>
              <w:rFonts w:cs="Arial"/>
            </w:rPr>
            <w:fldChar w:fldCharType="end"/>
          </w:r>
        </w:p>
      </w:sdtContent>
    </w:sdt>
    <w:p w14:paraId="764C51C3" w14:textId="77777777" w:rsidR="00B74D6C" w:rsidRDefault="00B74D6C">
      <w:pPr>
        <w:rPr>
          <w:rFonts w:eastAsiaTheme="majorEastAsia" w:cstheme="majorBidi"/>
          <w:b/>
          <w:sz w:val="28"/>
          <w:szCs w:val="32"/>
          <w:u w:val="single"/>
        </w:rPr>
      </w:pPr>
      <w:r>
        <w:br w:type="page"/>
      </w:r>
    </w:p>
    <w:p w14:paraId="68E98D3D" w14:textId="77777777" w:rsidR="00A03C8F" w:rsidRDefault="00A03C8F" w:rsidP="009F7FC2">
      <w:pPr>
        <w:pStyle w:val="Heading1"/>
      </w:pPr>
      <w:bookmarkStart w:id="0" w:name="_Toc112231973"/>
      <w:r>
        <w:lastRenderedPageBreak/>
        <w:t>Course Description</w:t>
      </w:r>
      <w:bookmarkEnd w:id="0"/>
    </w:p>
    <w:p w14:paraId="2B38CD69" w14:textId="77777777" w:rsidR="0066604C" w:rsidRPr="0066604C" w:rsidRDefault="0066604C" w:rsidP="0066604C">
      <w:pPr>
        <w:spacing w:after="0" w:line="240" w:lineRule="auto"/>
        <w:rPr>
          <w:rFonts w:ascii="Times New Roman" w:eastAsia="Times New Roman" w:hAnsi="Times New Roman" w:cs="Times New Roman"/>
          <w:szCs w:val="24"/>
          <w:lang w:val="en-CA"/>
        </w:rPr>
      </w:pPr>
    </w:p>
    <w:p w14:paraId="62DC5079" w14:textId="72836B71" w:rsidR="009F7FC2" w:rsidRPr="00A60754" w:rsidRDefault="0066604C" w:rsidP="00A60754">
      <w:pPr>
        <w:spacing w:after="0" w:line="240" w:lineRule="auto"/>
        <w:jc w:val="both"/>
        <w:rPr>
          <w:rFonts w:ascii="Times New Roman" w:eastAsia="Times New Roman" w:hAnsi="Times New Roman" w:cs="Times New Roman"/>
          <w:sz w:val="28"/>
          <w:szCs w:val="28"/>
          <w:lang w:val="en-CA"/>
        </w:rPr>
      </w:pPr>
      <w:r w:rsidRPr="0066604C">
        <w:rPr>
          <w:rFonts w:eastAsia="Times New Roman" w:cs="Arial"/>
          <w:color w:val="000000"/>
          <w:szCs w:val="24"/>
          <w:lang w:val="en-CA"/>
        </w:rPr>
        <w:t xml:space="preserve">This course explores and interrogates the relationship(s) between disruptive innovators and regulatory environments with an eye to improving the pace and scope of policy change. It connects public policy structures to business growth while considering the ethical and moral implications of transformative digital technologies. Each week, we will also contextualize a dominant technology company through a company case study using the methodology of the “Regulatory Hacking” framework. This inquiry course is relevant for students that may wish to pursue careers in public policy, the law, or business. </w:t>
      </w:r>
      <w:r w:rsidR="002D7A4F">
        <w:rPr>
          <w:rFonts w:eastAsia="Times New Roman" w:cs="Arial"/>
          <w:color w:val="000000"/>
          <w:szCs w:val="24"/>
          <w:lang w:val="en-CA"/>
        </w:rPr>
        <w:t xml:space="preserve">For students considering a career in medicine or science, this course also considers the implications of the growth of technology in these realms. </w:t>
      </w:r>
      <w:r w:rsidR="00A60754">
        <w:rPr>
          <w:rFonts w:eastAsia="Times New Roman" w:cs="Arial"/>
          <w:color w:val="000000"/>
          <w:szCs w:val="24"/>
          <w:lang w:val="en-CA"/>
        </w:rPr>
        <w:t xml:space="preserve">We will discuss concrete examples of new policy proposals and interventions whenever possible. Such examples will be walked into the classroom by the instructor. </w:t>
      </w:r>
    </w:p>
    <w:p w14:paraId="390820B4" w14:textId="77777777" w:rsidR="00A03C8F" w:rsidRDefault="00A03C8F" w:rsidP="009F7FC2">
      <w:pPr>
        <w:pStyle w:val="Heading1"/>
      </w:pPr>
      <w:bookmarkStart w:id="1" w:name="_Toc112231974"/>
      <w:r>
        <w:t>Course Objectives</w:t>
      </w:r>
      <w:bookmarkEnd w:id="1"/>
    </w:p>
    <w:p w14:paraId="07DB5EB4" w14:textId="77777777" w:rsidR="009F7FC2" w:rsidRDefault="009F7FC2" w:rsidP="00B74D6C">
      <w:r>
        <w:t>By the end of the course students should be able to:</w:t>
      </w:r>
    </w:p>
    <w:p w14:paraId="5D905208" w14:textId="4FC2A53C" w:rsidR="0066604C" w:rsidRPr="0066604C" w:rsidRDefault="0066604C" w:rsidP="00194AEB">
      <w:pPr>
        <w:numPr>
          <w:ilvl w:val="0"/>
          <w:numId w:val="4"/>
        </w:numPr>
        <w:spacing w:before="240" w:after="0" w:line="240" w:lineRule="auto"/>
        <w:textAlignment w:val="baseline"/>
        <w:rPr>
          <w:rFonts w:eastAsia="Times New Roman" w:cs="Arial"/>
          <w:color w:val="000000"/>
          <w:szCs w:val="24"/>
          <w:lang w:val="en-CA"/>
        </w:rPr>
      </w:pPr>
      <w:r w:rsidRPr="0066604C">
        <w:rPr>
          <w:rFonts w:eastAsia="Times New Roman" w:cs="Arial"/>
          <w:color w:val="000000"/>
          <w:szCs w:val="24"/>
          <w:lang w:val="en-CA"/>
        </w:rPr>
        <w:t>Understand the basic functions of digital technologies from a policy perspective and their likely impacts for Canadian and global economies;</w:t>
      </w:r>
      <w:r w:rsidR="001E5978">
        <w:rPr>
          <w:rFonts w:eastAsia="Times New Roman" w:cs="Arial"/>
          <w:color w:val="000000"/>
          <w:szCs w:val="24"/>
          <w:lang w:val="en-CA"/>
        </w:rPr>
        <w:br/>
      </w:r>
    </w:p>
    <w:p w14:paraId="04A7D45A" w14:textId="7949C350" w:rsidR="0066604C" w:rsidRPr="0066604C" w:rsidRDefault="0066604C" w:rsidP="00194AEB">
      <w:pPr>
        <w:numPr>
          <w:ilvl w:val="0"/>
          <w:numId w:val="4"/>
        </w:numPr>
        <w:spacing w:after="0" w:line="240" w:lineRule="auto"/>
        <w:textAlignment w:val="baseline"/>
        <w:rPr>
          <w:rFonts w:eastAsia="Times New Roman" w:cs="Arial"/>
          <w:color w:val="000000"/>
          <w:szCs w:val="24"/>
          <w:lang w:val="en-CA"/>
        </w:rPr>
      </w:pPr>
      <w:r w:rsidRPr="0066604C">
        <w:rPr>
          <w:rFonts w:eastAsia="Times New Roman" w:cs="Arial"/>
          <w:color w:val="000000"/>
          <w:szCs w:val="24"/>
          <w:lang w:val="en-CA"/>
        </w:rPr>
        <w:t>Understand current efforts to regulate disruptive technologies across orders of government in Canada; </w:t>
      </w:r>
      <w:r w:rsidR="001E5978">
        <w:rPr>
          <w:rFonts w:eastAsia="Times New Roman" w:cs="Arial"/>
          <w:color w:val="000000"/>
          <w:szCs w:val="24"/>
          <w:lang w:val="en-CA"/>
        </w:rPr>
        <w:br/>
      </w:r>
    </w:p>
    <w:p w14:paraId="358A3333" w14:textId="1DD6D012" w:rsidR="0066604C" w:rsidRPr="0066604C" w:rsidRDefault="0066604C" w:rsidP="00194AEB">
      <w:pPr>
        <w:numPr>
          <w:ilvl w:val="0"/>
          <w:numId w:val="4"/>
        </w:numPr>
        <w:spacing w:after="0" w:line="240" w:lineRule="auto"/>
        <w:textAlignment w:val="baseline"/>
        <w:rPr>
          <w:rFonts w:eastAsia="Times New Roman" w:cs="Arial"/>
          <w:color w:val="000000"/>
          <w:szCs w:val="24"/>
          <w:lang w:val="en-CA"/>
        </w:rPr>
      </w:pPr>
      <w:r w:rsidRPr="0066604C">
        <w:rPr>
          <w:rFonts w:eastAsia="Times New Roman" w:cs="Arial"/>
          <w:color w:val="000000"/>
          <w:szCs w:val="24"/>
          <w:lang w:val="en-CA"/>
        </w:rPr>
        <w:t>Learn how to assess the regulatory environments and opportunities that a new product or company operates within;</w:t>
      </w:r>
      <w:r w:rsidR="001E5978">
        <w:rPr>
          <w:rFonts w:eastAsia="Times New Roman" w:cs="Arial"/>
          <w:color w:val="000000"/>
          <w:szCs w:val="24"/>
          <w:lang w:val="en-CA"/>
        </w:rPr>
        <w:br/>
      </w:r>
    </w:p>
    <w:p w14:paraId="11DAEF57" w14:textId="54F90DB1" w:rsidR="0066604C" w:rsidRPr="0066604C" w:rsidRDefault="0066604C" w:rsidP="00194AEB">
      <w:pPr>
        <w:numPr>
          <w:ilvl w:val="0"/>
          <w:numId w:val="4"/>
        </w:numPr>
        <w:spacing w:after="0" w:line="240" w:lineRule="auto"/>
        <w:textAlignment w:val="baseline"/>
        <w:rPr>
          <w:rFonts w:eastAsia="Times New Roman" w:cs="Arial"/>
          <w:color w:val="000000"/>
          <w:szCs w:val="24"/>
          <w:lang w:val="en-CA"/>
        </w:rPr>
      </w:pPr>
      <w:r w:rsidRPr="0066604C">
        <w:rPr>
          <w:rFonts w:eastAsia="Times New Roman" w:cs="Arial"/>
          <w:color w:val="000000"/>
          <w:szCs w:val="24"/>
          <w:lang w:val="en-CA"/>
        </w:rPr>
        <w:t>Produce a case study on a Canadian start- or scale-up using the “Regulatory Hacking” framework;</w:t>
      </w:r>
      <w:r w:rsidR="001E5978">
        <w:rPr>
          <w:rFonts w:eastAsia="Times New Roman" w:cs="Arial"/>
          <w:color w:val="000000"/>
          <w:szCs w:val="24"/>
          <w:lang w:val="en-CA"/>
        </w:rPr>
        <w:br/>
      </w:r>
    </w:p>
    <w:p w14:paraId="171C9ED8" w14:textId="718F2041" w:rsidR="0066604C" w:rsidRPr="0066604C" w:rsidRDefault="0066604C" w:rsidP="00194AEB">
      <w:pPr>
        <w:numPr>
          <w:ilvl w:val="0"/>
          <w:numId w:val="4"/>
        </w:numPr>
        <w:spacing w:after="0" w:line="240" w:lineRule="auto"/>
        <w:textAlignment w:val="baseline"/>
        <w:rPr>
          <w:rFonts w:eastAsia="Times New Roman" w:cs="Arial"/>
          <w:color w:val="000000"/>
          <w:szCs w:val="24"/>
          <w:lang w:val="en-CA"/>
        </w:rPr>
      </w:pPr>
      <w:r w:rsidRPr="0066604C">
        <w:rPr>
          <w:rFonts w:eastAsia="Times New Roman" w:cs="Arial"/>
          <w:color w:val="000000"/>
          <w:szCs w:val="24"/>
          <w:lang w:val="en-CA"/>
        </w:rPr>
        <w:t xml:space="preserve">Be prepared to contribute to the design of innovative policies </w:t>
      </w:r>
      <w:proofErr w:type="gramStart"/>
      <w:r w:rsidRPr="0066604C">
        <w:rPr>
          <w:rFonts w:eastAsia="Times New Roman" w:cs="Arial"/>
          <w:color w:val="000000"/>
          <w:szCs w:val="24"/>
          <w:lang w:val="en-CA"/>
        </w:rPr>
        <w:t>in regards to</w:t>
      </w:r>
      <w:proofErr w:type="gramEnd"/>
      <w:r w:rsidRPr="0066604C">
        <w:rPr>
          <w:rFonts w:eastAsia="Times New Roman" w:cs="Arial"/>
          <w:color w:val="000000"/>
          <w:szCs w:val="24"/>
          <w:lang w:val="en-CA"/>
        </w:rPr>
        <w:t xml:space="preserve"> the technological revolution;</w:t>
      </w:r>
      <w:r w:rsidR="001E5978">
        <w:rPr>
          <w:rFonts w:eastAsia="Times New Roman" w:cs="Arial"/>
          <w:color w:val="000000"/>
          <w:szCs w:val="24"/>
          <w:lang w:val="en-CA"/>
        </w:rPr>
        <w:br/>
      </w:r>
    </w:p>
    <w:p w14:paraId="1D909C23" w14:textId="77777777" w:rsidR="001E5978" w:rsidRDefault="0066604C" w:rsidP="00194AEB">
      <w:pPr>
        <w:numPr>
          <w:ilvl w:val="0"/>
          <w:numId w:val="4"/>
        </w:numPr>
        <w:spacing w:line="240" w:lineRule="auto"/>
        <w:textAlignment w:val="baseline"/>
        <w:rPr>
          <w:rFonts w:eastAsia="Times New Roman" w:cs="Arial"/>
          <w:color w:val="000000"/>
          <w:szCs w:val="24"/>
          <w:lang w:val="en-CA"/>
        </w:rPr>
      </w:pPr>
      <w:r w:rsidRPr="0066604C">
        <w:rPr>
          <w:rFonts w:eastAsia="Times New Roman" w:cs="Arial"/>
          <w:color w:val="000000"/>
          <w:szCs w:val="24"/>
          <w:lang w:val="en-CA"/>
        </w:rPr>
        <w:t xml:space="preserve">Have a deeper understanding of how to regulate new technologies for the social good with complex understandings of the challenges at stake in terms of ethics, democracy, and state </w:t>
      </w:r>
      <w:proofErr w:type="gramStart"/>
      <w:r w:rsidRPr="0066604C">
        <w:rPr>
          <w:rFonts w:eastAsia="Times New Roman" w:cs="Arial"/>
          <w:color w:val="000000"/>
          <w:szCs w:val="24"/>
          <w:lang w:val="en-CA"/>
        </w:rPr>
        <w:t>sovereignty;</w:t>
      </w:r>
      <w:proofErr w:type="gramEnd"/>
      <w:r w:rsidRPr="0066604C">
        <w:rPr>
          <w:rFonts w:eastAsia="Times New Roman" w:cs="Arial"/>
          <w:color w:val="000000"/>
          <w:szCs w:val="24"/>
          <w:lang w:val="en-CA"/>
        </w:rPr>
        <w:t xml:space="preserve"> </w:t>
      </w:r>
    </w:p>
    <w:p w14:paraId="567BAAD2" w14:textId="7AD6CD58" w:rsidR="0066604C" w:rsidRPr="001E5978" w:rsidRDefault="0066604C" w:rsidP="00194AEB">
      <w:pPr>
        <w:numPr>
          <w:ilvl w:val="0"/>
          <w:numId w:val="4"/>
        </w:numPr>
        <w:spacing w:line="240" w:lineRule="auto"/>
        <w:textAlignment w:val="baseline"/>
        <w:rPr>
          <w:rFonts w:eastAsia="Times New Roman" w:cs="Arial"/>
          <w:color w:val="000000"/>
          <w:szCs w:val="24"/>
          <w:lang w:val="en-CA"/>
        </w:rPr>
      </w:pPr>
      <w:r w:rsidRPr="001E5978">
        <w:rPr>
          <w:rFonts w:eastAsia="Times New Roman" w:cs="Arial"/>
          <w:color w:val="000000"/>
          <w:szCs w:val="24"/>
          <w:lang w:val="en-CA"/>
        </w:rPr>
        <w:t>Be better equipped to take on important roles in developing policy directions for government, industry, and society as they adapt to new regulatory frameworks and technological platforms as a technically oriented policy professional.</w:t>
      </w:r>
    </w:p>
    <w:p w14:paraId="05CCD38B" w14:textId="3FE55900" w:rsidR="009F7FC2" w:rsidRDefault="009F7FC2" w:rsidP="0066604C">
      <w:pPr>
        <w:ind w:left="360"/>
      </w:pPr>
    </w:p>
    <w:p w14:paraId="5C943E1F" w14:textId="77777777" w:rsidR="00716816" w:rsidRPr="009F7FC2" w:rsidRDefault="00716816" w:rsidP="0066604C">
      <w:pPr>
        <w:ind w:left="360"/>
      </w:pPr>
    </w:p>
    <w:p w14:paraId="1DDC3F29" w14:textId="77777777" w:rsidR="00A03C8F" w:rsidRDefault="00A03C8F" w:rsidP="009F7FC2">
      <w:pPr>
        <w:pStyle w:val="Heading1"/>
      </w:pPr>
      <w:bookmarkStart w:id="2" w:name="_Toc112231975"/>
      <w:r>
        <w:lastRenderedPageBreak/>
        <w:t>Required Materials and Texts</w:t>
      </w:r>
      <w:bookmarkEnd w:id="2"/>
    </w:p>
    <w:p w14:paraId="038B83A2" w14:textId="57D5C348" w:rsidR="00B4751E" w:rsidRPr="00B4751E" w:rsidRDefault="004907AC" w:rsidP="00B4751E">
      <w:pPr>
        <w:pStyle w:val="ListParagraph"/>
        <w:numPr>
          <w:ilvl w:val="0"/>
          <w:numId w:val="4"/>
        </w:numPr>
        <w:spacing w:after="0"/>
        <w:rPr>
          <w:rFonts w:ascii="Times New Roman" w:hAnsi="Times New Roman"/>
          <w:szCs w:val="24"/>
        </w:rPr>
      </w:pPr>
      <w:hyperlink r:id="rId11" w:history="1">
        <w:r w:rsidR="00B4751E" w:rsidRPr="00B4751E">
          <w:rPr>
            <w:rStyle w:val="Hyperlink"/>
            <w:rFonts w:cs="Arial"/>
            <w:color w:val="1155CC"/>
            <w:szCs w:val="24"/>
          </w:rPr>
          <w:t>Regulatory Hacking: A Playbook for Startups</w:t>
        </w:r>
      </w:hyperlink>
      <w:r w:rsidR="00B4751E">
        <w:rPr>
          <w:szCs w:val="24"/>
        </w:rPr>
        <w:t xml:space="preserve"> (framework)</w:t>
      </w:r>
    </w:p>
    <w:p w14:paraId="12FE59E3" w14:textId="4C451507" w:rsidR="00B4751E" w:rsidRPr="00B4751E" w:rsidRDefault="004907AC" w:rsidP="00B4751E">
      <w:pPr>
        <w:pStyle w:val="ListParagraph"/>
        <w:numPr>
          <w:ilvl w:val="0"/>
          <w:numId w:val="4"/>
        </w:numPr>
        <w:spacing w:after="0"/>
        <w:rPr>
          <w:rFonts w:ascii="Times New Roman" w:hAnsi="Times New Roman"/>
          <w:szCs w:val="24"/>
        </w:rPr>
      </w:pPr>
      <w:hyperlink r:id="rId12" w:history="1">
        <w:r w:rsidR="00B4751E" w:rsidRPr="00B4751E">
          <w:rPr>
            <w:rStyle w:val="Hyperlink"/>
            <w:rFonts w:cs="Arial"/>
            <w:color w:val="1155CC"/>
            <w:szCs w:val="24"/>
          </w:rPr>
          <w:t>The Age of Surveillance Capitalism: The Fight for a Human Future at the New Frontier of Power</w:t>
        </w:r>
      </w:hyperlink>
      <w:r w:rsidR="00B4751E">
        <w:rPr>
          <w:szCs w:val="24"/>
        </w:rPr>
        <w:t xml:space="preserve"> (excerpt</w:t>
      </w:r>
      <w:r w:rsidR="001E5978">
        <w:rPr>
          <w:szCs w:val="24"/>
        </w:rPr>
        <w:t xml:space="preserve"> will be posted in Avenue to Learn</w:t>
      </w:r>
      <w:r w:rsidR="00B4751E">
        <w:rPr>
          <w:szCs w:val="24"/>
        </w:rPr>
        <w:t>)</w:t>
      </w:r>
    </w:p>
    <w:p w14:paraId="2FED2462" w14:textId="45F78667" w:rsidR="00B4751E" w:rsidRPr="00B4751E" w:rsidRDefault="004907AC" w:rsidP="00B4751E">
      <w:pPr>
        <w:pStyle w:val="ListParagraph"/>
        <w:numPr>
          <w:ilvl w:val="0"/>
          <w:numId w:val="4"/>
        </w:numPr>
        <w:spacing w:after="0"/>
        <w:rPr>
          <w:rFonts w:ascii="Times New Roman" w:hAnsi="Times New Roman"/>
          <w:szCs w:val="24"/>
        </w:rPr>
      </w:pPr>
      <w:hyperlink r:id="rId13" w:history="1">
        <w:r w:rsidR="00B4751E" w:rsidRPr="00B4751E">
          <w:rPr>
            <w:rStyle w:val="Hyperlink"/>
            <w:rFonts w:cs="Arial"/>
            <w:color w:val="1155CC"/>
            <w:szCs w:val="24"/>
          </w:rPr>
          <w:t>What Tech Calls Thinking: An Inquiry into the Intellectual Bedrock of Silicon Valley</w:t>
        </w:r>
      </w:hyperlink>
    </w:p>
    <w:p w14:paraId="43EBF2C3" w14:textId="562CCC2A" w:rsidR="00B4751E" w:rsidRPr="00B4751E" w:rsidRDefault="004907AC" w:rsidP="00B4751E">
      <w:pPr>
        <w:pStyle w:val="ListParagraph"/>
        <w:numPr>
          <w:ilvl w:val="0"/>
          <w:numId w:val="4"/>
        </w:numPr>
        <w:spacing w:after="0"/>
        <w:rPr>
          <w:rFonts w:ascii="Times New Roman" w:hAnsi="Times New Roman"/>
          <w:szCs w:val="24"/>
        </w:rPr>
      </w:pPr>
      <w:hyperlink r:id="rId14" w:history="1">
        <w:r w:rsidR="00B4751E" w:rsidRPr="00B4751E">
          <w:rPr>
            <w:rStyle w:val="Hyperlink"/>
            <w:szCs w:val="24"/>
          </w:rPr>
          <w:t>The Digital Republic: On Freedom and Democracy in the 21</w:t>
        </w:r>
        <w:r w:rsidR="00B4751E" w:rsidRPr="00B4751E">
          <w:rPr>
            <w:rStyle w:val="Hyperlink"/>
            <w:szCs w:val="24"/>
            <w:vertAlign w:val="superscript"/>
          </w:rPr>
          <w:t>st</w:t>
        </w:r>
        <w:r w:rsidR="00B4751E" w:rsidRPr="00B4751E">
          <w:rPr>
            <w:rStyle w:val="Hyperlink"/>
            <w:szCs w:val="24"/>
          </w:rPr>
          <w:t xml:space="preserve"> century</w:t>
        </w:r>
      </w:hyperlink>
      <w:r w:rsidR="00B4751E" w:rsidRPr="00B4751E">
        <w:rPr>
          <w:szCs w:val="24"/>
        </w:rPr>
        <w:t xml:space="preserve"> </w:t>
      </w:r>
      <w:r w:rsidR="008E0E5A">
        <w:rPr>
          <w:szCs w:val="24"/>
        </w:rPr>
        <w:t>(304 pages)</w:t>
      </w:r>
    </w:p>
    <w:p w14:paraId="256FBC32" w14:textId="52A520D5" w:rsidR="009F7FC2" w:rsidRPr="009F7FC2" w:rsidRDefault="009F7FC2" w:rsidP="00B4751E">
      <w:pPr>
        <w:pStyle w:val="ListParagraph"/>
      </w:pPr>
    </w:p>
    <w:p w14:paraId="4A939BC3" w14:textId="77777777" w:rsidR="00A03C8F" w:rsidRDefault="00DD55CC" w:rsidP="009F7FC2">
      <w:pPr>
        <w:pStyle w:val="Heading1"/>
      </w:pPr>
      <w:bookmarkStart w:id="3" w:name="_Toc112231976"/>
      <w:r>
        <w:t>Class Format</w:t>
      </w:r>
      <w:bookmarkEnd w:id="3"/>
    </w:p>
    <w:p w14:paraId="1BCB5A43" w14:textId="05D53FDA" w:rsidR="009F7FC2" w:rsidRPr="009F7FC2" w:rsidRDefault="0066604C" w:rsidP="00716816">
      <w:pPr>
        <w:jc w:val="both"/>
      </w:pPr>
      <w:r>
        <w:t>The delivery of this class will be in-person on campus at McMaster University. Depending on what happens with COVID, we can explore a hybrid or virtual option</w:t>
      </w:r>
      <w:r w:rsidR="00237DD3">
        <w:t xml:space="preserve"> </w:t>
      </w:r>
      <w:proofErr w:type="gramStart"/>
      <w:r w:rsidR="00237DD3">
        <w:t>as-needed</w:t>
      </w:r>
      <w:proofErr w:type="gramEnd"/>
      <w:r>
        <w:t xml:space="preserve">. </w:t>
      </w:r>
    </w:p>
    <w:p w14:paraId="0ECE6A42" w14:textId="77777777" w:rsidR="00E21BEA" w:rsidRDefault="00A05C89" w:rsidP="009F7FC2">
      <w:pPr>
        <w:pStyle w:val="Heading1"/>
      </w:pPr>
      <w:bookmarkStart w:id="4" w:name="_Toc112231977"/>
      <w:r>
        <w:t xml:space="preserve">Course Evaluation – </w:t>
      </w:r>
      <w:r w:rsidR="00DD55CC">
        <w:t>Overview</w:t>
      </w:r>
      <w:bookmarkEnd w:id="4"/>
    </w:p>
    <w:p w14:paraId="3B5BDD64" w14:textId="3FCDE281" w:rsidR="00E21BEA" w:rsidRPr="00E21BEA" w:rsidRDefault="00E21BEA" w:rsidP="00E21BEA">
      <w:pPr>
        <w:pStyle w:val="Heading2"/>
        <w:spacing w:before="360" w:after="120"/>
        <w:jc w:val="both"/>
        <w:rPr>
          <w:rFonts w:cs="Arial"/>
          <w:sz w:val="24"/>
          <w:szCs w:val="24"/>
        </w:rPr>
      </w:pPr>
      <w:bookmarkStart w:id="5" w:name="_Toc112231978"/>
      <w:r w:rsidRPr="00E21BEA">
        <w:rPr>
          <w:rFonts w:cs="Arial"/>
          <w:i/>
          <w:iCs/>
          <w:color w:val="000000"/>
          <w:sz w:val="24"/>
          <w:szCs w:val="24"/>
        </w:rPr>
        <w:t>Leading a Class Discussion </w:t>
      </w:r>
      <w:r w:rsidR="00D424D7">
        <w:rPr>
          <w:rFonts w:cs="Arial"/>
          <w:i/>
          <w:iCs/>
          <w:color w:val="000000"/>
          <w:sz w:val="24"/>
          <w:szCs w:val="24"/>
        </w:rPr>
        <w:t>(various deadlines) – 10%</w:t>
      </w:r>
      <w:bookmarkEnd w:id="5"/>
    </w:p>
    <w:p w14:paraId="4E492563" w14:textId="388DDD79" w:rsidR="00E21BEA" w:rsidRPr="00E21BEA" w:rsidRDefault="00E21BEA" w:rsidP="00E21BEA">
      <w:pPr>
        <w:pStyle w:val="NormalWeb"/>
        <w:spacing w:before="0" w:beforeAutospacing="0" w:after="0" w:afterAutospacing="0"/>
        <w:jc w:val="both"/>
        <w:rPr>
          <w:rFonts w:ascii="Arial" w:hAnsi="Arial" w:cs="Arial"/>
        </w:rPr>
      </w:pPr>
      <w:r w:rsidRPr="00E21BEA">
        <w:rPr>
          <w:rFonts w:ascii="Arial" w:hAnsi="Arial" w:cs="Arial"/>
          <w:color w:val="000000"/>
        </w:rPr>
        <w:t>Students will lead off the class discussion. In pairs</w:t>
      </w:r>
      <w:r w:rsidR="00D424D7">
        <w:rPr>
          <w:rFonts w:ascii="Arial" w:hAnsi="Arial" w:cs="Arial"/>
          <w:color w:val="000000"/>
        </w:rPr>
        <w:t xml:space="preserve"> or groups of three</w:t>
      </w:r>
      <w:r w:rsidRPr="00E21BEA">
        <w:rPr>
          <w:rFonts w:ascii="Arial" w:hAnsi="Arial" w:cs="Arial"/>
          <w:color w:val="000000"/>
        </w:rPr>
        <w:t xml:space="preserve">, they will provide a </w:t>
      </w:r>
      <w:proofErr w:type="gramStart"/>
      <w:r w:rsidRPr="00E21BEA">
        <w:rPr>
          <w:rFonts w:ascii="Arial" w:hAnsi="Arial" w:cs="Arial"/>
          <w:color w:val="000000"/>
        </w:rPr>
        <w:t>5-10 minute</w:t>
      </w:r>
      <w:proofErr w:type="gramEnd"/>
      <w:r w:rsidRPr="00E21BEA">
        <w:rPr>
          <w:rFonts w:ascii="Arial" w:hAnsi="Arial" w:cs="Arial"/>
          <w:color w:val="000000"/>
        </w:rPr>
        <w:t xml:space="preserve"> overview of a selection of the lecture’s readings and pose a few questions to the group. </w:t>
      </w:r>
    </w:p>
    <w:p w14:paraId="27F24424" w14:textId="77777777" w:rsidR="00A60754" w:rsidRDefault="00E21BEA" w:rsidP="00E21BEA">
      <w:pPr>
        <w:pStyle w:val="NormalWeb"/>
        <w:spacing w:before="0" w:beforeAutospacing="0" w:after="0" w:afterAutospacing="0"/>
        <w:jc w:val="both"/>
        <w:rPr>
          <w:rFonts w:ascii="Arial" w:hAnsi="Arial" w:cs="Arial"/>
          <w:color w:val="000000"/>
        </w:rPr>
      </w:pPr>
      <w:r>
        <w:rPr>
          <w:rFonts w:ascii="Arial" w:hAnsi="Arial" w:cs="Arial"/>
          <w:color w:val="000000"/>
        </w:rPr>
        <w:br/>
      </w:r>
      <w:r w:rsidRPr="00E21BEA">
        <w:rPr>
          <w:rFonts w:ascii="Arial" w:hAnsi="Arial" w:cs="Arial"/>
          <w:color w:val="000000"/>
        </w:rPr>
        <w:t>Students will be evaluated based on their ability to ascertain top-level concepts and ideas featured in the readings, as well as construct thoughtful and engaging questions to pose to their peers.  </w:t>
      </w:r>
    </w:p>
    <w:p w14:paraId="44237045" w14:textId="142CE8CE" w:rsidR="00E21BEA" w:rsidRPr="00E21BEA" w:rsidRDefault="00E21BEA" w:rsidP="00E21BEA">
      <w:pPr>
        <w:pStyle w:val="NormalWeb"/>
        <w:spacing w:before="0" w:beforeAutospacing="0" w:after="0" w:afterAutospacing="0"/>
        <w:jc w:val="both"/>
        <w:rPr>
          <w:rFonts w:ascii="Arial" w:hAnsi="Arial" w:cs="Arial"/>
        </w:rPr>
      </w:pPr>
    </w:p>
    <w:p w14:paraId="1E96E16F" w14:textId="3AFA5B7E" w:rsidR="00E21BEA" w:rsidRDefault="00E21BEA" w:rsidP="00E21BEA">
      <w:pPr>
        <w:pStyle w:val="NormalWeb"/>
        <w:spacing w:before="0" w:beforeAutospacing="0" w:after="0" w:afterAutospacing="0"/>
        <w:jc w:val="both"/>
        <w:rPr>
          <w:rFonts w:ascii="Arial" w:hAnsi="Arial" w:cs="Arial"/>
          <w:color w:val="000000"/>
        </w:rPr>
      </w:pPr>
      <w:r w:rsidRPr="00E21BEA">
        <w:rPr>
          <w:rFonts w:ascii="Arial" w:hAnsi="Arial" w:cs="Arial"/>
          <w:color w:val="000000"/>
        </w:rPr>
        <w:t>*We will assign the discussion leaders together (automatically and randomly) during the first lecture. </w:t>
      </w:r>
    </w:p>
    <w:p w14:paraId="3194D448" w14:textId="35A08A06" w:rsidR="00237DD3" w:rsidRDefault="00237DD3" w:rsidP="00E21BEA">
      <w:pPr>
        <w:pStyle w:val="NormalWeb"/>
        <w:spacing w:before="0" w:beforeAutospacing="0" w:after="0" w:afterAutospacing="0"/>
        <w:jc w:val="both"/>
        <w:rPr>
          <w:rFonts w:ascii="Arial" w:hAnsi="Arial" w:cs="Arial"/>
          <w:color w:val="000000"/>
        </w:rPr>
      </w:pPr>
    </w:p>
    <w:p w14:paraId="6ADBE709" w14:textId="00DACB13" w:rsidR="00237DD3" w:rsidRDefault="00237DD3" w:rsidP="00E21BEA">
      <w:pPr>
        <w:pStyle w:val="NormalWeb"/>
        <w:spacing w:before="0" w:beforeAutospacing="0" w:after="0" w:afterAutospacing="0"/>
        <w:jc w:val="both"/>
        <w:rPr>
          <w:rFonts w:ascii="Arial" w:hAnsi="Arial" w:cs="Arial"/>
          <w:color w:val="000000"/>
        </w:rPr>
      </w:pPr>
      <w:r>
        <w:rPr>
          <w:rFonts w:ascii="Arial" w:hAnsi="Arial" w:cs="Arial"/>
          <w:color w:val="000000"/>
        </w:rPr>
        <w:t>The purpose of this assignment is to distribute the intellectual labour of facilitat</w:t>
      </w:r>
      <w:r w:rsidR="00B8474F">
        <w:rPr>
          <w:rFonts w:ascii="Arial" w:hAnsi="Arial" w:cs="Arial"/>
          <w:color w:val="000000"/>
        </w:rPr>
        <w:t>ing</w:t>
      </w:r>
      <w:r>
        <w:rPr>
          <w:rFonts w:ascii="Arial" w:hAnsi="Arial" w:cs="Arial"/>
          <w:color w:val="000000"/>
        </w:rPr>
        <w:t xml:space="preserve"> a contextual discussion based on readings together, while also creating space to practice briefly presenting complex information. </w:t>
      </w:r>
    </w:p>
    <w:p w14:paraId="64AD37BF" w14:textId="64407BCB" w:rsidR="00D424D7" w:rsidRDefault="00D424D7" w:rsidP="00E21BEA">
      <w:pPr>
        <w:pStyle w:val="NormalWeb"/>
        <w:spacing w:before="0" w:beforeAutospacing="0" w:after="0" w:afterAutospacing="0"/>
        <w:jc w:val="both"/>
        <w:rPr>
          <w:rFonts w:ascii="Arial" w:hAnsi="Arial" w:cs="Arial"/>
          <w:color w:val="000000"/>
        </w:rPr>
      </w:pPr>
    </w:p>
    <w:p w14:paraId="1D53150D" w14:textId="34008E37" w:rsidR="00E21BEA" w:rsidRDefault="00D424D7" w:rsidP="00D424D7">
      <w:pPr>
        <w:pStyle w:val="NormalWeb"/>
        <w:spacing w:before="0" w:beforeAutospacing="0" w:after="0" w:afterAutospacing="0"/>
        <w:jc w:val="both"/>
        <w:rPr>
          <w:rFonts w:ascii="Arial" w:hAnsi="Arial" w:cs="Arial"/>
          <w:color w:val="000000"/>
        </w:rPr>
      </w:pPr>
      <w:r>
        <w:rPr>
          <w:rFonts w:ascii="Arial" w:hAnsi="Arial" w:cs="Arial"/>
          <w:color w:val="000000"/>
        </w:rPr>
        <w:t xml:space="preserve">These pairings have been randomly generated in A2L and you can find them under: Communication </w:t>
      </w:r>
      <w:r w:rsidRPr="00B4691B">
        <w:rPr>
          <w:rFonts w:ascii="Arial" w:hAnsi="Arial" w:cs="Arial"/>
          <w:color w:val="000000"/>
        </w:rPr>
        <w:sym w:font="Wingdings" w:char="F0E0"/>
      </w:r>
      <w:r>
        <w:rPr>
          <w:rFonts w:ascii="Arial" w:hAnsi="Arial" w:cs="Arial"/>
          <w:color w:val="000000"/>
        </w:rPr>
        <w:t xml:space="preserve"> Groups </w:t>
      </w:r>
      <w:r w:rsidRPr="00B4691B">
        <w:rPr>
          <w:rFonts w:ascii="Arial" w:hAnsi="Arial" w:cs="Arial"/>
          <w:color w:val="000000"/>
        </w:rPr>
        <w:sym w:font="Wingdings" w:char="F0E0"/>
      </w:r>
      <w:r>
        <w:rPr>
          <w:rFonts w:ascii="Arial" w:hAnsi="Arial" w:cs="Arial"/>
          <w:color w:val="000000"/>
        </w:rPr>
        <w:t xml:space="preserve"> Leading a Class Discussion. The groups have been labelled with the date that they will be leading a class discussion. </w:t>
      </w:r>
    </w:p>
    <w:p w14:paraId="145CA222" w14:textId="77777777" w:rsidR="00D424D7" w:rsidRPr="00D424D7" w:rsidRDefault="00D424D7" w:rsidP="00D424D7">
      <w:pPr>
        <w:pStyle w:val="NormalWeb"/>
        <w:spacing w:before="0" w:beforeAutospacing="0" w:after="0" w:afterAutospacing="0"/>
        <w:jc w:val="both"/>
        <w:rPr>
          <w:rFonts w:ascii="Arial" w:hAnsi="Arial" w:cs="Arial"/>
        </w:rPr>
      </w:pPr>
    </w:p>
    <w:p w14:paraId="2523118D" w14:textId="532A7794" w:rsidR="00E21BEA" w:rsidRPr="00E21BEA" w:rsidRDefault="00E21BEA" w:rsidP="00E21BEA">
      <w:pPr>
        <w:pStyle w:val="Heading2"/>
        <w:spacing w:before="360" w:after="120"/>
        <w:jc w:val="both"/>
        <w:rPr>
          <w:rFonts w:cs="Arial"/>
          <w:sz w:val="24"/>
          <w:szCs w:val="24"/>
        </w:rPr>
      </w:pPr>
      <w:bookmarkStart w:id="6" w:name="_Toc112231979"/>
      <w:r w:rsidRPr="00E21BEA">
        <w:rPr>
          <w:rFonts w:cs="Arial"/>
          <w:i/>
          <w:iCs/>
          <w:color w:val="000000"/>
          <w:sz w:val="24"/>
          <w:szCs w:val="24"/>
        </w:rPr>
        <w:t>Class Participation </w:t>
      </w:r>
      <w:r w:rsidR="00D424D7">
        <w:rPr>
          <w:rFonts w:cs="Arial"/>
          <w:i/>
          <w:iCs/>
          <w:color w:val="000000"/>
          <w:sz w:val="24"/>
          <w:szCs w:val="24"/>
        </w:rPr>
        <w:t>(weekly) – 20%</w:t>
      </w:r>
      <w:bookmarkEnd w:id="6"/>
    </w:p>
    <w:p w14:paraId="09A9EF26" w14:textId="32B09DE0" w:rsidR="00A60754" w:rsidRDefault="00E21BEA" w:rsidP="00E21BEA">
      <w:pPr>
        <w:pStyle w:val="NormalWeb"/>
        <w:spacing w:before="0" w:beforeAutospacing="0" w:after="0" w:afterAutospacing="0"/>
        <w:jc w:val="both"/>
        <w:rPr>
          <w:rFonts w:ascii="Arial" w:hAnsi="Arial" w:cs="Arial"/>
          <w:color w:val="000000"/>
        </w:rPr>
      </w:pPr>
      <w:r w:rsidRPr="00E21BEA">
        <w:rPr>
          <w:rFonts w:ascii="Arial" w:hAnsi="Arial" w:cs="Arial"/>
          <w:color w:val="000000"/>
        </w:rPr>
        <w:t xml:space="preserve">There are a range of ways in which students can participate in the course. If a lecture is </w:t>
      </w:r>
      <w:r w:rsidR="00237DD3">
        <w:rPr>
          <w:rFonts w:ascii="Arial" w:hAnsi="Arial" w:cs="Arial"/>
          <w:color w:val="000000"/>
        </w:rPr>
        <w:t xml:space="preserve">delivered </w:t>
      </w:r>
      <w:proofErr w:type="gramStart"/>
      <w:r w:rsidRPr="00E21BEA">
        <w:rPr>
          <w:rFonts w:ascii="Arial" w:hAnsi="Arial" w:cs="Arial"/>
          <w:color w:val="000000"/>
        </w:rPr>
        <w:t>online</w:t>
      </w:r>
      <w:proofErr w:type="gramEnd"/>
      <w:r w:rsidRPr="00E21BEA">
        <w:rPr>
          <w:rFonts w:ascii="Arial" w:hAnsi="Arial" w:cs="Arial"/>
          <w:color w:val="000000"/>
        </w:rPr>
        <w:t xml:space="preserve"> we will sometimes have small break out “rooms” via Zoom that I will float between</w:t>
      </w:r>
      <w:r w:rsidR="00B8474F">
        <w:rPr>
          <w:rFonts w:ascii="Arial" w:hAnsi="Arial" w:cs="Arial"/>
          <w:color w:val="000000"/>
        </w:rPr>
        <w:t>;</w:t>
      </w:r>
      <w:r w:rsidRPr="00E21BEA">
        <w:rPr>
          <w:rFonts w:ascii="Arial" w:hAnsi="Arial" w:cs="Arial"/>
          <w:color w:val="000000"/>
        </w:rPr>
        <w:t xml:space="preserve"> this will allow for smaller discussion. There is also a chat function during class, as well as “Discussions” in A2L. </w:t>
      </w:r>
    </w:p>
    <w:p w14:paraId="3CB06022" w14:textId="574846D1" w:rsidR="00E21BEA" w:rsidRPr="00E21BEA" w:rsidRDefault="00E21BEA" w:rsidP="00E21BEA">
      <w:pPr>
        <w:pStyle w:val="NormalWeb"/>
        <w:spacing w:before="0" w:beforeAutospacing="0" w:after="0" w:afterAutospacing="0"/>
        <w:jc w:val="both"/>
        <w:rPr>
          <w:rFonts w:ascii="Arial" w:hAnsi="Arial" w:cs="Arial"/>
        </w:rPr>
      </w:pPr>
    </w:p>
    <w:p w14:paraId="1525F2E7" w14:textId="082C8B22" w:rsidR="00E21BEA" w:rsidRPr="00E21BEA" w:rsidRDefault="00E21BEA" w:rsidP="00E21BEA">
      <w:pPr>
        <w:pStyle w:val="NormalWeb"/>
        <w:spacing w:before="0" w:beforeAutospacing="0" w:after="0" w:afterAutospacing="0"/>
        <w:jc w:val="both"/>
        <w:rPr>
          <w:rFonts w:ascii="Arial" w:hAnsi="Arial" w:cs="Arial"/>
        </w:rPr>
      </w:pPr>
      <w:r w:rsidRPr="00E21BEA">
        <w:rPr>
          <w:rFonts w:ascii="Arial" w:hAnsi="Arial" w:cs="Arial"/>
          <w:color w:val="000000"/>
        </w:rPr>
        <w:t>Students must demonstrate a strong understanding of the course readings and apply them in discussion. Bringing topics from the news or other sources and connecting them to our themes, as well as drawing from past readings, will also be viewed favourably. </w:t>
      </w:r>
    </w:p>
    <w:p w14:paraId="2E4E7D49" w14:textId="07005673" w:rsidR="00E21BEA" w:rsidRPr="00237DD3" w:rsidRDefault="00E21BEA" w:rsidP="00237DD3">
      <w:pPr>
        <w:pStyle w:val="Heading2"/>
        <w:spacing w:before="360" w:after="120"/>
        <w:jc w:val="both"/>
        <w:rPr>
          <w:rFonts w:cs="Arial"/>
          <w:sz w:val="24"/>
          <w:szCs w:val="24"/>
        </w:rPr>
      </w:pPr>
      <w:bookmarkStart w:id="7" w:name="_Toc112231980"/>
      <w:r w:rsidRPr="00E21BEA">
        <w:rPr>
          <w:rFonts w:cs="Arial"/>
          <w:i/>
          <w:iCs/>
          <w:color w:val="000000"/>
          <w:sz w:val="24"/>
          <w:szCs w:val="24"/>
        </w:rPr>
        <w:t>Proposal for Final Paper </w:t>
      </w:r>
      <w:r w:rsidR="00D424D7">
        <w:rPr>
          <w:rFonts w:cs="Arial"/>
          <w:i/>
          <w:iCs/>
          <w:color w:val="000000"/>
          <w:sz w:val="24"/>
          <w:szCs w:val="24"/>
        </w:rPr>
        <w:t>(September 27</w:t>
      </w:r>
      <w:r w:rsidR="00D424D7" w:rsidRPr="00C049B8">
        <w:rPr>
          <w:rFonts w:cs="Arial"/>
          <w:i/>
          <w:iCs/>
          <w:color w:val="000000"/>
          <w:sz w:val="24"/>
          <w:szCs w:val="24"/>
          <w:vertAlign w:val="superscript"/>
        </w:rPr>
        <w:t>th</w:t>
      </w:r>
      <w:r w:rsidR="00D424D7">
        <w:rPr>
          <w:rFonts w:cs="Arial"/>
          <w:i/>
          <w:iCs/>
          <w:color w:val="000000"/>
          <w:sz w:val="24"/>
          <w:szCs w:val="24"/>
        </w:rPr>
        <w:t xml:space="preserve"> at 11.59 pm ET) – 10%</w:t>
      </w:r>
      <w:bookmarkEnd w:id="7"/>
    </w:p>
    <w:p w14:paraId="6C159311" w14:textId="77777777" w:rsidR="00E21BEA" w:rsidRDefault="00E21BEA" w:rsidP="00E21BEA">
      <w:pPr>
        <w:pStyle w:val="NormalWeb"/>
        <w:spacing w:before="0" w:beforeAutospacing="0" w:after="0" w:afterAutospacing="0"/>
        <w:jc w:val="both"/>
        <w:rPr>
          <w:rFonts w:ascii="Arial" w:hAnsi="Arial" w:cs="Arial"/>
          <w:color w:val="000000"/>
        </w:rPr>
      </w:pPr>
      <w:r w:rsidRPr="00E21BEA">
        <w:rPr>
          <w:rFonts w:ascii="Arial" w:hAnsi="Arial" w:cs="Arial"/>
          <w:color w:val="000000"/>
        </w:rPr>
        <w:t>Early in the course, students will be asked to submit a 1-2 page [500-750 word] proposal for their final paper. The proposal should outline: </w:t>
      </w:r>
    </w:p>
    <w:p w14:paraId="0B4DE5FA" w14:textId="12B7EC13" w:rsidR="00E21BEA" w:rsidRPr="00E21BEA" w:rsidRDefault="00E21BEA" w:rsidP="00E21BEA">
      <w:pPr>
        <w:pStyle w:val="NormalWeb"/>
        <w:spacing w:before="0" w:beforeAutospacing="0" w:after="0" w:afterAutospacing="0"/>
        <w:jc w:val="both"/>
        <w:rPr>
          <w:rFonts w:ascii="Arial" w:hAnsi="Arial" w:cs="Arial"/>
        </w:rPr>
      </w:pPr>
    </w:p>
    <w:p w14:paraId="467C6363" w14:textId="77777777" w:rsidR="00E21BEA" w:rsidRPr="00E21BEA" w:rsidRDefault="00E21BEA" w:rsidP="00E21BEA">
      <w:pPr>
        <w:pStyle w:val="NormalWeb"/>
        <w:numPr>
          <w:ilvl w:val="0"/>
          <w:numId w:val="7"/>
        </w:numPr>
        <w:spacing w:before="0" w:beforeAutospacing="0" w:after="0" w:afterAutospacing="0"/>
        <w:jc w:val="both"/>
        <w:textAlignment w:val="baseline"/>
        <w:rPr>
          <w:rFonts w:ascii="Arial" w:hAnsi="Arial" w:cs="Arial"/>
          <w:color w:val="000000"/>
        </w:rPr>
      </w:pPr>
      <w:r w:rsidRPr="00E21BEA">
        <w:rPr>
          <w:rFonts w:ascii="Arial" w:hAnsi="Arial" w:cs="Arial"/>
          <w:color w:val="000000"/>
        </w:rPr>
        <w:t xml:space="preserve">Their chosen topic within the broadly defined topics in public policy and </w:t>
      </w:r>
      <w:proofErr w:type="gramStart"/>
      <w:r w:rsidRPr="00E21BEA">
        <w:rPr>
          <w:rFonts w:ascii="Arial" w:hAnsi="Arial" w:cs="Arial"/>
          <w:color w:val="000000"/>
        </w:rPr>
        <w:t>technology;</w:t>
      </w:r>
      <w:proofErr w:type="gramEnd"/>
    </w:p>
    <w:p w14:paraId="2CFDB651" w14:textId="77777777" w:rsidR="00E21BEA" w:rsidRPr="00E21BEA" w:rsidRDefault="00E21BEA" w:rsidP="00E21BEA">
      <w:pPr>
        <w:pStyle w:val="NormalWeb"/>
        <w:numPr>
          <w:ilvl w:val="0"/>
          <w:numId w:val="7"/>
        </w:numPr>
        <w:spacing w:before="0" w:beforeAutospacing="0" w:after="0" w:afterAutospacing="0"/>
        <w:jc w:val="both"/>
        <w:textAlignment w:val="baseline"/>
        <w:rPr>
          <w:rFonts w:ascii="Arial" w:hAnsi="Arial" w:cs="Arial"/>
          <w:color w:val="000000"/>
        </w:rPr>
      </w:pPr>
      <w:r w:rsidRPr="00E21BEA">
        <w:rPr>
          <w:rFonts w:ascii="Arial" w:hAnsi="Arial" w:cs="Arial"/>
          <w:color w:val="000000"/>
        </w:rPr>
        <w:t xml:space="preserve">A rationale for the selection or hypothesis regarding the subject </w:t>
      </w:r>
      <w:proofErr w:type="gramStart"/>
      <w:r w:rsidRPr="00E21BEA">
        <w:rPr>
          <w:rFonts w:ascii="Arial" w:hAnsi="Arial" w:cs="Arial"/>
          <w:color w:val="000000"/>
        </w:rPr>
        <w:t>matter;</w:t>
      </w:r>
      <w:proofErr w:type="gramEnd"/>
      <w:r w:rsidRPr="00E21BEA">
        <w:rPr>
          <w:rFonts w:ascii="Arial" w:hAnsi="Arial" w:cs="Arial"/>
          <w:color w:val="000000"/>
        </w:rPr>
        <w:t> </w:t>
      </w:r>
    </w:p>
    <w:p w14:paraId="4557B575" w14:textId="77777777" w:rsidR="00E21BEA" w:rsidRDefault="00E21BEA" w:rsidP="00E21BEA">
      <w:pPr>
        <w:pStyle w:val="NormalWeb"/>
        <w:numPr>
          <w:ilvl w:val="0"/>
          <w:numId w:val="7"/>
        </w:numPr>
        <w:spacing w:before="0" w:beforeAutospacing="0" w:after="0" w:afterAutospacing="0"/>
        <w:jc w:val="both"/>
        <w:textAlignment w:val="baseline"/>
        <w:rPr>
          <w:rFonts w:ascii="Arial" w:hAnsi="Arial" w:cs="Arial"/>
          <w:color w:val="000000"/>
        </w:rPr>
      </w:pPr>
      <w:r w:rsidRPr="00E21BEA">
        <w:rPr>
          <w:rFonts w:ascii="Arial" w:hAnsi="Arial" w:cs="Arial"/>
          <w:color w:val="000000"/>
        </w:rPr>
        <w:t>Proposed sources.</w:t>
      </w:r>
    </w:p>
    <w:p w14:paraId="11C439FD" w14:textId="50D91AA7" w:rsidR="00E21BEA" w:rsidRPr="00E21BEA" w:rsidRDefault="00E21BEA" w:rsidP="00E21BEA">
      <w:pPr>
        <w:pStyle w:val="NormalWeb"/>
        <w:spacing w:before="0" w:beforeAutospacing="0" w:after="0" w:afterAutospacing="0"/>
        <w:ind w:left="720"/>
        <w:jc w:val="both"/>
        <w:textAlignment w:val="baseline"/>
        <w:rPr>
          <w:rFonts w:ascii="Arial" w:hAnsi="Arial" w:cs="Arial"/>
          <w:color w:val="000000"/>
        </w:rPr>
      </w:pPr>
    </w:p>
    <w:p w14:paraId="56548442" w14:textId="169AEC28" w:rsidR="00E21BEA" w:rsidRPr="00237DD3" w:rsidRDefault="00E21BEA" w:rsidP="00237DD3">
      <w:pPr>
        <w:pStyle w:val="NormalWeb"/>
        <w:spacing w:before="0" w:beforeAutospacing="0" w:after="0" w:afterAutospacing="0"/>
        <w:jc w:val="both"/>
        <w:rPr>
          <w:rFonts w:ascii="Arial" w:hAnsi="Arial" w:cs="Arial"/>
        </w:rPr>
      </w:pPr>
      <w:r w:rsidRPr="00E21BEA">
        <w:rPr>
          <w:rFonts w:ascii="Arial" w:hAnsi="Arial" w:cs="Arial"/>
          <w:color w:val="000000"/>
        </w:rPr>
        <w:t>Students will be evaluated based on the clarity of their proposal and breadth of their sources. The purpose of this early assignment is to get you thinking about the final paper.</w:t>
      </w:r>
      <w:r w:rsidR="00237DD3">
        <w:rPr>
          <w:rFonts w:ascii="Arial" w:hAnsi="Arial" w:cs="Arial"/>
          <w:color w:val="000000"/>
        </w:rPr>
        <w:br/>
      </w:r>
    </w:p>
    <w:p w14:paraId="0362C35A" w14:textId="77777777" w:rsidR="00E21BEA" w:rsidRPr="00E21BEA" w:rsidRDefault="00E21BEA" w:rsidP="00E21BEA">
      <w:pPr>
        <w:pStyle w:val="NormalWeb"/>
        <w:spacing w:before="0" w:beforeAutospacing="0" w:after="0" w:afterAutospacing="0"/>
        <w:jc w:val="both"/>
        <w:rPr>
          <w:rFonts w:ascii="Arial" w:hAnsi="Arial" w:cs="Arial"/>
        </w:rPr>
      </w:pPr>
      <w:r w:rsidRPr="00E21BEA">
        <w:rPr>
          <w:rFonts w:ascii="Arial" w:hAnsi="Arial" w:cs="Arial"/>
          <w:color w:val="000000"/>
        </w:rPr>
        <w:t>A Word document or PDF can be uploaded to “Avenue to Learn” by midnight of the due date.  </w:t>
      </w:r>
    </w:p>
    <w:p w14:paraId="67E54162" w14:textId="0E0434E1" w:rsidR="00E21BEA" w:rsidRPr="00E21BEA" w:rsidRDefault="00E21BEA" w:rsidP="00E21BEA">
      <w:pPr>
        <w:pStyle w:val="NormalWeb"/>
        <w:spacing w:before="0" w:beforeAutospacing="0" w:after="0" w:afterAutospacing="0"/>
        <w:jc w:val="both"/>
        <w:rPr>
          <w:rFonts w:ascii="Arial" w:hAnsi="Arial" w:cs="Arial"/>
        </w:rPr>
      </w:pPr>
      <w:r>
        <w:rPr>
          <w:rFonts w:ascii="Arial" w:hAnsi="Arial" w:cs="Arial"/>
          <w:color w:val="000000"/>
        </w:rPr>
        <w:br/>
      </w:r>
      <w:r w:rsidRPr="00E21BEA">
        <w:rPr>
          <w:rFonts w:ascii="Arial" w:hAnsi="Arial" w:cs="Arial"/>
          <w:color w:val="000000"/>
        </w:rPr>
        <w:t>Late assignments will be penalized at a rate of 5% per day. </w:t>
      </w:r>
      <w:r w:rsidR="00237DD3">
        <w:rPr>
          <w:rFonts w:ascii="Arial" w:hAnsi="Arial" w:cs="Arial"/>
          <w:color w:val="000000"/>
        </w:rPr>
        <w:t xml:space="preserve">Extension requests made on the due date will not be advantageous. </w:t>
      </w:r>
    </w:p>
    <w:p w14:paraId="031DA17F" w14:textId="61F8AD18" w:rsidR="00E21BEA" w:rsidRPr="00E21BEA" w:rsidRDefault="00E21BEA" w:rsidP="00E21BEA">
      <w:pPr>
        <w:pStyle w:val="NormalWeb"/>
        <w:spacing w:before="0" w:beforeAutospacing="0" w:after="0" w:afterAutospacing="0"/>
        <w:jc w:val="both"/>
        <w:rPr>
          <w:rFonts w:ascii="Arial" w:hAnsi="Arial" w:cs="Arial"/>
        </w:rPr>
      </w:pPr>
      <w:r>
        <w:rPr>
          <w:rFonts w:ascii="Arial" w:hAnsi="Arial" w:cs="Arial"/>
          <w:color w:val="000000"/>
        </w:rPr>
        <w:br/>
      </w:r>
      <w:r w:rsidRPr="00E21BEA">
        <w:rPr>
          <w:rFonts w:ascii="Arial" w:hAnsi="Arial" w:cs="Arial"/>
          <w:color w:val="000000"/>
        </w:rPr>
        <w:t>Note: If there is a way to scaffold the assignments (case study and final paper) by focussing them on a particular issue area, that could be advantageous from a research perspective. </w:t>
      </w:r>
      <w:r w:rsidR="00237DD3">
        <w:rPr>
          <w:rFonts w:ascii="Arial" w:hAnsi="Arial" w:cs="Arial"/>
          <w:color w:val="000000"/>
        </w:rPr>
        <w:t xml:space="preserve">I am happy to consult with you on this. </w:t>
      </w:r>
    </w:p>
    <w:p w14:paraId="1A5D29EE" w14:textId="7C12C8C5" w:rsidR="00E21BEA" w:rsidRPr="003A4910" w:rsidRDefault="00E21BEA" w:rsidP="00E21BEA">
      <w:pPr>
        <w:pStyle w:val="Heading2"/>
        <w:spacing w:before="360" w:after="120"/>
        <w:jc w:val="both"/>
        <w:rPr>
          <w:rFonts w:cs="Arial"/>
          <w:sz w:val="24"/>
          <w:szCs w:val="24"/>
        </w:rPr>
      </w:pPr>
      <w:bookmarkStart w:id="8" w:name="_Toc112231981"/>
      <w:r w:rsidRPr="003A4910">
        <w:rPr>
          <w:rFonts w:cs="Arial"/>
          <w:i/>
          <w:iCs/>
          <w:color w:val="000000"/>
          <w:sz w:val="24"/>
          <w:szCs w:val="24"/>
        </w:rPr>
        <w:t>Documentary Written Response </w:t>
      </w:r>
      <w:r w:rsidR="00D424D7">
        <w:rPr>
          <w:rFonts w:cs="Arial"/>
          <w:i/>
          <w:iCs/>
          <w:color w:val="000000"/>
          <w:sz w:val="24"/>
          <w:szCs w:val="24"/>
        </w:rPr>
        <w:t>(October 18</w:t>
      </w:r>
      <w:r w:rsidR="00D424D7" w:rsidRPr="00C049B8">
        <w:rPr>
          <w:rFonts w:cs="Arial"/>
          <w:i/>
          <w:iCs/>
          <w:color w:val="000000"/>
          <w:sz w:val="24"/>
          <w:szCs w:val="24"/>
          <w:vertAlign w:val="superscript"/>
        </w:rPr>
        <w:t>th</w:t>
      </w:r>
      <w:r w:rsidR="00D424D7">
        <w:rPr>
          <w:rFonts w:cs="Arial"/>
          <w:i/>
          <w:iCs/>
          <w:color w:val="000000"/>
          <w:sz w:val="24"/>
          <w:szCs w:val="24"/>
        </w:rPr>
        <w:t xml:space="preserve"> at 11.59 pm ET) – 10%</w:t>
      </w:r>
      <w:bookmarkEnd w:id="8"/>
    </w:p>
    <w:p w14:paraId="031E5779" w14:textId="323AEAE4" w:rsidR="00E21BEA" w:rsidRPr="00E21BEA" w:rsidRDefault="003B00E9" w:rsidP="00E21BEA">
      <w:pPr>
        <w:pStyle w:val="NormalWeb"/>
        <w:spacing w:before="0" w:beforeAutospacing="0" w:after="0" w:afterAutospacing="0"/>
        <w:jc w:val="both"/>
        <w:rPr>
          <w:rFonts w:ascii="Arial" w:hAnsi="Arial" w:cs="Arial"/>
        </w:rPr>
      </w:pPr>
      <w:r>
        <w:rPr>
          <w:rFonts w:ascii="Arial" w:hAnsi="Arial" w:cs="Arial"/>
          <w:color w:val="000000"/>
        </w:rPr>
        <w:t>Prior to the end of</w:t>
      </w:r>
      <w:r w:rsidR="00E21BEA" w:rsidRPr="00B8474F">
        <w:rPr>
          <w:rFonts w:ascii="Arial" w:hAnsi="Arial" w:cs="Arial"/>
          <w:color w:val="000000"/>
        </w:rPr>
        <w:t xml:space="preserve"> Reading Week,</w:t>
      </w:r>
      <w:r w:rsidR="00B8474F">
        <w:rPr>
          <w:rFonts w:ascii="Arial" w:hAnsi="Arial" w:cs="Arial"/>
          <w:color w:val="000000"/>
        </w:rPr>
        <w:t xml:space="preserve"> </w:t>
      </w:r>
      <w:r w:rsidR="00E21BEA" w:rsidRPr="00E21BEA">
        <w:rPr>
          <w:rFonts w:ascii="Arial" w:hAnsi="Arial" w:cs="Arial"/>
          <w:color w:val="000000"/>
        </w:rPr>
        <w:t xml:space="preserve">you will watch the documentary of your choosing from the following options:  </w:t>
      </w:r>
      <w:hyperlink r:id="rId15" w:history="1">
        <w:r w:rsidR="00E21BEA" w:rsidRPr="003A4910">
          <w:rPr>
            <w:rStyle w:val="Hyperlink"/>
            <w:rFonts w:ascii="Arial" w:hAnsi="Arial" w:cs="Arial"/>
          </w:rPr>
          <w:t>American Factory</w:t>
        </w:r>
      </w:hyperlink>
      <w:r w:rsidR="00E21BEA" w:rsidRPr="00E21BEA">
        <w:rPr>
          <w:rFonts w:ascii="Arial" w:hAnsi="Arial" w:cs="Arial"/>
          <w:color w:val="000000"/>
        </w:rPr>
        <w:t xml:space="preserve">, </w:t>
      </w:r>
      <w:hyperlink r:id="rId16" w:history="1">
        <w:r w:rsidR="00E21BEA" w:rsidRPr="003A4910">
          <w:rPr>
            <w:rStyle w:val="Hyperlink"/>
            <w:rFonts w:ascii="Arial" w:hAnsi="Arial" w:cs="Arial"/>
          </w:rPr>
          <w:t>The Cleaners</w:t>
        </w:r>
      </w:hyperlink>
      <w:r w:rsidR="00E21BEA" w:rsidRPr="00E21BEA">
        <w:rPr>
          <w:rFonts w:ascii="Arial" w:hAnsi="Arial" w:cs="Arial"/>
          <w:color w:val="000000"/>
        </w:rPr>
        <w:t xml:space="preserve">, </w:t>
      </w:r>
      <w:hyperlink r:id="rId17" w:history="1">
        <w:r w:rsidR="00E21BEA" w:rsidRPr="003A4910">
          <w:rPr>
            <w:rStyle w:val="Hyperlink"/>
            <w:rFonts w:ascii="Arial" w:hAnsi="Arial" w:cs="Arial"/>
          </w:rPr>
          <w:t>Terms and Conditions May Apply</w:t>
        </w:r>
      </w:hyperlink>
      <w:r w:rsidR="00E21BEA" w:rsidRPr="00E21BEA">
        <w:rPr>
          <w:rFonts w:ascii="Arial" w:hAnsi="Arial" w:cs="Arial"/>
          <w:color w:val="000000"/>
        </w:rPr>
        <w:t xml:space="preserve">, and </w:t>
      </w:r>
      <w:hyperlink r:id="rId18" w:history="1">
        <w:r w:rsidR="00E21BEA" w:rsidRPr="003A4910">
          <w:rPr>
            <w:rStyle w:val="Hyperlink"/>
            <w:rFonts w:ascii="Arial" w:hAnsi="Arial" w:cs="Arial"/>
          </w:rPr>
          <w:t>After Truth</w:t>
        </w:r>
      </w:hyperlink>
      <w:r w:rsidR="00E21BEA" w:rsidRPr="00E21BEA">
        <w:rPr>
          <w:rFonts w:ascii="Arial" w:hAnsi="Arial" w:cs="Arial"/>
          <w:color w:val="000000"/>
        </w:rPr>
        <w:t xml:space="preserve">. You’ll draft a </w:t>
      </w:r>
      <w:proofErr w:type="gramStart"/>
      <w:r w:rsidR="00E21BEA" w:rsidRPr="00E21BEA">
        <w:rPr>
          <w:rFonts w:ascii="Arial" w:hAnsi="Arial" w:cs="Arial"/>
          <w:color w:val="000000"/>
        </w:rPr>
        <w:t>500 word</w:t>
      </w:r>
      <w:proofErr w:type="gramEnd"/>
      <w:r w:rsidR="00E21BEA" w:rsidRPr="00E21BEA">
        <w:rPr>
          <w:rFonts w:ascii="Arial" w:hAnsi="Arial" w:cs="Arial"/>
          <w:color w:val="000000"/>
        </w:rPr>
        <w:t xml:space="preserve"> response to some aspect of the film that links it to a potential policy intervention. </w:t>
      </w:r>
    </w:p>
    <w:p w14:paraId="486FA15B" w14:textId="034E974A" w:rsidR="00E21BEA" w:rsidRPr="003A4910" w:rsidRDefault="00E21BEA" w:rsidP="003A4910">
      <w:pPr>
        <w:pStyle w:val="Heading2"/>
        <w:spacing w:before="360" w:after="120"/>
        <w:jc w:val="both"/>
        <w:rPr>
          <w:rFonts w:cs="Arial"/>
          <w:sz w:val="24"/>
          <w:szCs w:val="24"/>
        </w:rPr>
      </w:pPr>
      <w:bookmarkStart w:id="9" w:name="_Toc112231982"/>
      <w:r w:rsidRPr="003A4910">
        <w:rPr>
          <w:rFonts w:cs="Arial"/>
          <w:i/>
          <w:iCs/>
          <w:color w:val="000000"/>
          <w:sz w:val="24"/>
          <w:szCs w:val="24"/>
        </w:rPr>
        <w:t>Midterm Case Study </w:t>
      </w:r>
      <w:r w:rsidR="00D424D7">
        <w:rPr>
          <w:rFonts w:cs="Arial"/>
          <w:i/>
          <w:iCs/>
          <w:color w:val="000000"/>
          <w:sz w:val="24"/>
          <w:szCs w:val="24"/>
        </w:rPr>
        <w:t>(November 15</w:t>
      </w:r>
      <w:r w:rsidR="00D424D7" w:rsidRPr="00C049B8">
        <w:rPr>
          <w:rFonts w:cs="Arial"/>
          <w:i/>
          <w:iCs/>
          <w:color w:val="000000"/>
          <w:sz w:val="24"/>
          <w:szCs w:val="24"/>
          <w:vertAlign w:val="superscript"/>
        </w:rPr>
        <w:t>th</w:t>
      </w:r>
      <w:r w:rsidR="00D424D7">
        <w:rPr>
          <w:rFonts w:cs="Arial"/>
          <w:i/>
          <w:iCs/>
          <w:color w:val="000000"/>
          <w:sz w:val="24"/>
          <w:szCs w:val="24"/>
        </w:rPr>
        <w:t xml:space="preserve"> at 11.59 pm ET for slides, presentations will take place over two days) – 15%</w:t>
      </w:r>
      <w:bookmarkEnd w:id="9"/>
    </w:p>
    <w:p w14:paraId="4A908009" w14:textId="360F540C" w:rsidR="00E21BEA" w:rsidRDefault="00E21BEA" w:rsidP="003A4910">
      <w:pPr>
        <w:pStyle w:val="NormalWeb"/>
        <w:spacing w:before="0" w:beforeAutospacing="0" w:after="0" w:afterAutospacing="0"/>
        <w:jc w:val="both"/>
        <w:rPr>
          <w:rFonts w:ascii="Arial" w:hAnsi="Arial" w:cs="Arial"/>
          <w:color w:val="000000"/>
        </w:rPr>
      </w:pPr>
      <w:r w:rsidRPr="00E21BEA">
        <w:rPr>
          <w:rFonts w:ascii="Arial" w:hAnsi="Arial" w:cs="Arial"/>
          <w:color w:val="000000"/>
        </w:rPr>
        <w:t>Working in pairs of their own choosing, students will present a midterm case study on an early-stage Canadian technology company of their choice, highlighting and assessing the regulatory context and considerations for the firm and offering a brief discussion using the “Regulatory Hacking” framework. </w:t>
      </w:r>
    </w:p>
    <w:p w14:paraId="05180E8E" w14:textId="77777777" w:rsidR="003A4910" w:rsidRPr="00E21BEA" w:rsidRDefault="003A4910" w:rsidP="003A4910">
      <w:pPr>
        <w:pStyle w:val="NormalWeb"/>
        <w:spacing w:before="0" w:beforeAutospacing="0" w:after="0" w:afterAutospacing="0"/>
        <w:jc w:val="both"/>
        <w:rPr>
          <w:rFonts w:ascii="Arial" w:hAnsi="Arial" w:cs="Arial"/>
        </w:rPr>
      </w:pPr>
    </w:p>
    <w:p w14:paraId="47946A41" w14:textId="3483B443" w:rsidR="00E21BEA" w:rsidRDefault="00E21BEA" w:rsidP="003A4910">
      <w:pPr>
        <w:pStyle w:val="NormalWeb"/>
        <w:spacing w:before="0" w:beforeAutospacing="0" w:after="0" w:afterAutospacing="0"/>
        <w:jc w:val="both"/>
        <w:rPr>
          <w:rFonts w:ascii="Arial" w:hAnsi="Arial" w:cs="Arial"/>
          <w:color w:val="000000"/>
        </w:rPr>
      </w:pPr>
      <w:r w:rsidRPr="00E21BEA">
        <w:rPr>
          <w:rFonts w:ascii="Arial" w:hAnsi="Arial" w:cs="Arial"/>
          <w:color w:val="000000"/>
        </w:rPr>
        <w:t>The presentation will be 10 minutes in length and the case study will be submitted electronically for evaluation. Students will be provided with a simple PPT template to ensure consistency across groups. </w:t>
      </w:r>
    </w:p>
    <w:p w14:paraId="3BA74BC7" w14:textId="77777777" w:rsidR="003A4910" w:rsidRPr="00E21BEA" w:rsidRDefault="003A4910" w:rsidP="003A4910">
      <w:pPr>
        <w:pStyle w:val="NormalWeb"/>
        <w:spacing w:before="0" w:beforeAutospacing="0" w:after="0" w:afterAutospacing="0"/>
        <w:jc w:val="both"/>
        <w:rPr>
          <w:rFonts w:ascii="Arial" w:hAnsi="Arial" w:cs="Arial"/>
        </w:rPr>
      </w:pPr>
    </w:p>
    <w:p w14:paraId="537E80CE" w14:textId="055114EE" w:rsidR="00716816" w:rsidRDefault="00E21BEA" w:rsidP="00D424D7">
      <w:pPr>
        <w:pStyle w:val="NormalWeb"/>
        <w:spacing w:before="0" w:beforeAutospacing="0" w:after="0" w:afterAutospacing="0"/>
        <w:jc w:val="both"/>
        <w:rPr>
          <w:rFonts w:ascii="Arial" w:hAnsi="Arial" w:cs="Arial"/>
          <w:color w:val="000000"/>
        </w:rPr>
      </w:pPr>
      <w:r w:rsidRPr="00E21BEA">
        <w:rPr>
          <w:rFonts w:ascii="Arial" w:hAnsi="Arial" w:cs="Arial"/>
          <w:color w:val="000000"/>
        </w:rPr>
        <w:lastRenderedPageBreak/>
        <w:t>Presentations will take place during class on</w:t>
      </w:r>
      <w:r w:rsidR="00716816">
        <w:rPr>
          <w:rFonts w:ascii="Arial" w:hAnsi="Arial" w:cs="Arial"/>
          <w:color w:val="000000"/>
        </w:rPr>
        <w:t xml:space="preserve"> November 15</w:t>
      </w:r>
      <w:r w:rsidR="00716816" w:rsidRPr="00716816">
        <w:rPr>
          <w:rFonts w:ascii="Arial" w:hAnsi="Arial" w:cs="Arial"/>
          <w:color w:val="000000"/>
          <w:vertAlign w:val="superscript"/>
        </w:rPr>
        <w:t>th</w:t>
      </w:r>
      <w:r w:rsidRPr="00E21BEA">
        <w:rPr>
          <w:rFonts w:ascii="Arial" w:hAnsi="Arial" w:cs="Arial"/>
          <w:color w:val="000000"/>
        </w:rPr>
        <w:t xml:space="preserve">, with the potential for additional presentations on </w:t>
      </w:r>
      <w:r w:rsidR="00716816">
        <w:rPr>
          <w:rFonts w:ascii="Arial" w:hAnsi="Arial" w:cs="Arial"/>
          <w:color w:val="000000"/>
        </w:rPr>
        <w:t>November 22</w:t>
      </w:r>
      <w:r w:rsidR="00716816" w:rsidRPr="00716816">
        <w:rPr>
          <w:rFonts w:ascii="Arial" w:hAnsi="Arial" w:cs="Arial"/>
          <w:color w:val="000000"/>
          <w:vertAlign w:val="superscript"/>
        </w:rPr>
        <w:t>nd</w:t>
      </w:r>
      <w:r w:rsidR="00716816">
        <w:rPr>
          <w:rFonts w:ascii="Arial" w:hAnsi="Arial" w:cs="Arial"/>
          <w:color w:val="000000"/>
        </w:rPr>
        <w:t xml:space="preserve">. </w:t>
      </w:r>
      <w:r w:rsidRPr="00E21BEA">
        <w:rPr>
          <w:rFonts w:ascii="Arial" w:hAnsi="Arial" w:cs="Arial"/>
          <w:color w:val="000000"/>
        </w:rPr>
        <w:t>Students will ask productive questions of their peers from either a “government” or “venture funding” lens. Students will be assigned their perspective, and the questions will contribute to the participation grade. </w:t>
      </w:r>
    </w:p>
    <w:p w14:paraId="129C9A4C" w14:textId="77777777" w:rsidR="00D424D7" w:rsidRPr="00D424D7" w:rsidRDefault="00D424D7" w:rsidP="00D424D7">
      <w:pPr>
        <w:pStyle w:val="NormalWeb"/>
        <w:spacing w:before="0" w:beforeAutospacing="0" w:after="0" w:afterAutospacing="0"/>
        <w:jc w:val="both"/>
        <w:rPr>
          <w:rFonts w:ascii="Arial" w:hAnsi="Arial" w:cs="Arial"/>
        </w:rPr>
      </w:pPr>
    </w:p>
    <w:p w14:paraId="24D8325A" w14:textId="19FC09BF" w:rsidR="00E21BEA" w:rsidRPr="00E21BEA" w:rsidRDefault="00E21BEA" w:rsidP="003A4910">
      <w:pPr>
        <w:pStyle w:val="NormalWeb"/>
        <w:spacing w:before="0" w:beforeAutospacing="0" w:after="0" w:afterAutospacing="0"/>
        <w:jc w:val="both"/>
        <w:rPr>
          <w:rFonts w:ascii="Arial" w:hAnsi="Arial" w:cs="Arial"/>
        </w:rPr>
      </w:pPr>
      <w:r w:rsidRPr="00E21BEA">
        <w:rPr>
          <w:rFonts w:ascii="Arial" w:hAnsi="Arial" w:cs="Arial"/>
          <w:color w:val="000000"/>
        </w:rPr>
        <w:t>The case study should outline: </w:t>
      </w:r>
    </w:p>
    <w:p w14:paraId="15106CE8" w14:textId="77777777" w:rsidR="00E21BEA" w:rsidRPr="00E21BEA" w:rsidRDefault="00E21BEA" w:rsidP="00E21BEA">
      <w:pPr>
        <w:pStyle w:val="NormalWeb"/>
        <w:numPr>
          <w:ilvl w:val="0"/>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 xml:space="preserve">The chosen company: name, location, </w:t>
      </w:r>
      <w:proofErr w:type="gramStart"/>
      <w:r w:rsidRPr="00E21BEA">
        <w:rPr>
          <w:rFonts w:ascii="Arial" w:hAnsi="Arial" w:cs="Arial"/>
          <w:color w:val="000000"/>
        </w:rPr>
        <w:t>type;</w:t>
      </w:r>
      <w:proofErr w:type="gramEnd"/>
      <w:r w:rsidRPr="00E21BEA">
        <w:rPr>
          <w:rFonts w:ascii="Arial" w:hAnsi="Arial" w:cs="Arial"/>
          <w:color w:val="000000"/>
        </w:rPr>
        <w:t> </w:t>
      </w:r>
    </w:p>
    <w:p w14:paraId="322EBB53" w14:textId="77777777" w:rsidR="00E21BEA" w:rsidRPr="00E21BEA" w:rsidRDefault="00E21BEA" w:rsidP="00E21BEA">
      <w:pPr>
        <w:pStyle w:val="NormalWeb"/>
        <w:numPr>
          <w:ilvl w:val="0"/>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What the company does (product and business model</w:t>
      </w:r>
      <w:proofErr w:type="gramStart"/>
      <w:r w:rsidRPr="00E21BEA">
        <w:rPr>
          <w:rFonts w:ascii="Arial" w:hAnsi="Arial" w:cs="Arial"/>
          <w:color w:val="000000"/>
        </w:rPr>
        <w:t>);</w:t>
      </w:r>
      <w:proofErr w:type="gramEnd"/>
      <w:r w:rsidRPr="00E21BEA">
        <w:rPr>
          <w:rFonts w:ascii="Arial" w:hAnsi="Arial" w:cs="Arial"/>
          <w:color w:val="000000"/>
        </w:rPr>
        <w:t> </w:t>
      </w:r>
    </w:p>
    <w:p w14:paraId="45D53E16" w14:textId="77777777" w:rsidR="00E21BEA" w:rsidRPr="00E21BEA" w:rsidRDefault="00E21BEA" w:rsidP="00E21BEA">
      <w:pPr>
        <w:pStyle w:val="NormalWeb"/>
        <w:numPr>
          <w:ilvl w:val="0"/>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 xml:space="preserve">The laws, regulations, and norms that are directly related to the company’s </w:t>
      </w:r>
      <w:proofErr w:type="gramStart"/>
      <w:r w:rsidRPr="00E21BEA">
        <w:rPr>
          <w:rFonts w:ascii="Arial" w:hAnsi="Arial" w:cs="Arial"/>
          <w:color w:val="000000"/>
        </w:rPr>
        <w:t>offering;</w:t>
      </w:r>
      <w:proofErr w:type="gramEnd"/>
      <w:r w:rsidRPr="00E21BEA">
        <w:rPr>
          <w:rFonts w:ascii="Arial" w:hAnsi="Arial" w:cs="Arial"/>
          <w:color w:val="000000"/>
        </w:rPr>
        <w:t> </w:t>
      </w:r>
    </w:p>
    <w:p w14:paraId="20BBB127" w14:textId="77777777" w:rsidR="00E21BEA" w:rsidRPr="00E21BEA" w:rsidRDefault="00E21BEA" w:rsidP="00E21BEA">
      <w:pPr>
        <w:pStyle w:val="NormalWeb"/>
        <w:numPr>
          <w:ilvl w:val="0"/>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The company’s “Power Map” (player, relationships, interests and motivations, capabilities, constraints, and if applicable, access to data</w:t>
      </w:r>
      <w:proofErr w:type="gramStart"/>
      <w:r w:rsidRPr="00E21BEA">
        <w:rPr>
          <w:rFonts w:ascii="Arial" w:hAnsi="Arial" w:cs="Arial"/>
          <w:color w:val="000000"/>
        </w:rPr>
        <w:t>);</w:t>
      </w:r>
      <w:proofErr w:type="gramEnd"/>
    </w:p>
    <w:p w14:paraId="5B87F2DE" w14:textId="77777777" w:rsidR="00E21BEA" w:rsidRPr="00E21BEA" w:rsidRDefault="00E21BEA" w:rsidP="00E21BEA">
      <w:pPr>
        <w:pStyle w:val="NormalWeb"/>
        <w:numPr>
          <w:ilvl w:val="0"/>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An assessment/recommendation of whether and how the company is a responsible innovator:</w:t>
      </w:r>
    </w:p>
    <w:p w14:paraId="097D165A" w14:textId="77777777" w:rsidR="00E21BEA" w:rsidRPr="00E21BEA" w:rsidRDefault="00E21BEA" w:rsidP="00E21BEA">
      <w:pPr>
        <w:pStyle w:val="NormalWeb"/>
        <w:numPr>
          <w:ilvl w:val="1"/>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Who is this going to benefit? Whom might it harm?</w:t>
      </w:r>
    </w:p>
    <w:p w14:paraId="1ECF3D29" w14:textId="77777777" w:rsidR="00E21BEA" w:rsidRPr="00E21BEA" w:rsidRDefault="00E21BEA" w:rsidP="00E21BEA">
      <w:pPr>
        <w:pStyle w:val="NormalWeb"/>
        <w:numPr>
          <w:ilvl w:val="1"/>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Whom is this selling to?</w:t>
      </w:r>
    </w:p>
    <w:p w14:paraId="0F6A05CB" w14:textId="77777777" w:rsidR="00E21BEA" w:rsidRPr="00E21BEA" w:rsidRDefault="00E21BEA" w:rsidP="00E21BEA">
      <w:pPr>
        <w:pStyle w:val="NormalWeb"/>
        <w:numPr>
          <w:ilvl w:val="1"/>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Who influences the buyer? </w:t>
      </w:r>
    </w:p>
    <w:p w14:paraId="716D038D" w14:textId="77777777" w:rsidR="00E21BEA" w:rsidRPr="00E21BEA" w:rsidRDefault="00E21BEA" w:rsidP="00E21BEA">
      <w:pPr>
        <w:pStyle w:val="NormalWeb"/>
        <w:numPr>
          <w:ilvl w:val="1"/>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Who is currently making money from this complex industry?</w:t>
      </w:r>
    </w:p>
    <w:p w14:paraId="7E2E2B02" w14:textId="77777777" w:rsidR="00E21BEA" w:rsidRPr="00E21BEA" w:rsidRDefault="00E21BEA" w:rsidP="00E21BEA">
      <w:pPr>
        <w:pStyle w:val="NormalWeb"/>
        <w:numPr>
          <w:ilvl w:val="1"/>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Other layers in a complex market? </w:t>
      </w:r>
    </w:p>
    <w:p w14:paraId="4C34F66B" w14:textId="77777777" w:rsidR="00E21BEA" w:rsidRPr="00E21BEA" w:rsidRDefault="00E21BEA" w:rsidP="00E21BEA">
      <w:pPr>
        <w:pStyle w:val="NormalWeb"/>
        <w:numPr>
          <w:ilvl w:val="1"/>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Who are the related special interests?</w:t>
      </w:r>
    </w:p>
    <w:p w14:paraId="26DE491B" w14:textId="77777777" w:rsidR="00E21BEA" w:rsidRPr="00E21BEA" w:rsidRDefault="00E21BEA" w:rsidP="00E21BEA">
      <w:pPr>
        <w:pStyle w:val="NormalWeb"/>
        <w:numPr>
          <w:ilvl w:val="1"/>
          <w:numId w:val="8"/>
        </w:numPr>
        <w:spacing w:before="0" w:beforeAutospacing="0" w:after="0" w:afterAutospacing="0"/>
        <w:jc w:val="both"/>
        <w:textAlignment w:val="baseline"/>
        <w:rPr>
          <w:rFonts w:ascii="Arial" w:hAnsi="Arial" w:cs="Arial"/>
          <w:color w:val="000000"/>
        </w:rPr>
      </w:pPr>
      <w:r w:rsidRPr="00E21BEA">
        <w:rPr>
          <w:rFonts w:ascii="Arial" w:hAnsi="Arial" w:cs="Arial"/>
          <w:color w:val="000000"/>
        </w:rPr>
        <w:t>Who are the thought leaders that influence the market’s thinking?</w:t>
      </w:r>
    </w:p>
    <w:p w14:paraId="1CFC5ACC" w14:textId="77777777" w:rsidR="00B8474F" w:rsidRDefault="00B8474F" w:rsidP="003A4910">
      <w:pPr>
        <w:pStyle w:val="NormalWeb"/>
        <w:spacing w:before="0" w:beforeAutospacing="0" w:after="0" w:afterAutospacing="0"/>
        <w:jc w:val="both"/>
        <w:rPr>
          <w:rFonts w:ascii="Arial" w:hAnsi="Arial" w:cs="Arial"/>
          <w:color w:val="000000"/>
        </w:rPr>
      </w:pPr>
    </w:p>
    <w:p w14:paraId="0A77C5DE" w14:textId="330D36CE" w:rsidR="00E21BEA" w:rsidRDefault="00E21BEA" w:rsidP="003A4910">
      <w:pPr>
        <w:pStyle w:val="NormalWeb"/>
        <w:spacing w:before="0" w:beforeAutospacing="0" w:after="0" w:afterAutospacing="0"/>
        <w:jc w:val="both"/>
        <w:rPr>
          <w:rFonts w:ascii="Arial" w:hAnsi="Arial" w:cs="Arial"/>
          <w:color w:val="000000"/>
        </w:rPr>
      </w:pPr>
      <w:r w:rsidRPr="00E21BEA">
        <w:rPr>
          <w:rFonts w:ascii="Arial" w:hAnsi="Arial" w:cs="Arial"/>
          <w:color w:val="000000"/>
        </w:rPr>
        <w:t>The format of the case study can be simple bullets organized under the headers above. </w:t>
      </w:r>
    </w:p>
    <w:p w14:paraId="40AC1B2D" w14:textId="77777777" w:rsidR="003A4910" w:rsidRPr="00E21BEA" w:rsidRDefault="003A4910" w:rsidP="003A4910">
      <w:pPr>
        <w:pStyle w:val="NormalWeb"/>
        <w:spacing w:before="0" w:beforeAutospacing="0" w:after="0" w:afterAutospacing="0"/>
        <w:jc w:val="both"/>
        <w:rPr>
          <w:rFonts w:ascii="Arial" w:hAnsi="Arial" w:cs="Arial"/>
        </w:rPr>
      </w:pPr>
    </w:p>
    <w:p w14:paraId="6F14CB04" w14:textId="54262161" w:rsidR="00E21BEA" w:rsidRDefault="00E21BEA" w:rsidP="003A4910">
      <w:pPr>
        <w:pStyle w:val="NormalWeb"/>
        <w:spacing w:before="0" w:beforeAutospacing="0" w:after="0" w:afterAutospacing="0"/>
        <w:jc w:val="both"/>
        <w:rPr>
          <w:rFonts w:ascii="Arial" w:hAnsi="Arial" w:cs="Arial"/>
          <w:color w:val="000000"/>
        </w:rPr>
      </w:pPr>
      <w:r w:rsidRPr="00E21BEA">
        <w:rPr>
          <w:rFonts w:ascii="Arial" w:hAnsi="Arial" w:cs="Arial"/>
          <w:color w:val="000000"/>
        </w:rPr>
        <w:t>A Word document or PDF can be uploaded to Avenue to Learn by midnight of the due date.</w:t>
      </w:r>
    </w:p>
    <w:p w14:paraId="55DB5FDA" w14:textId="77777777" w:rsidR="003A4910" w:rsidRPr="00E21BEA" w:rsidRDefault="003A4910" w:rsidP="003A4910">
      <w:pPr>
        <w:pStyle w:val="NormalWeb"/>
        <w:spacing w:before="0" w:beforeAutospacing="0" w:after="0" w:afterAutospacing="0"/>
        <w:jc w:val="both"/>
        <w:rPr>
          <w:rFonts w:ascii="Arial" w:hAnsi="Arial" w:cs="Arial"/>
        </w:rPr>
      </w:pPr>
    </w:p>
    <w:p w14:paraId="77FF4DCC" w14:textId="7D1A82E7" w:rsidR="00E21BEA" w:rsidRDefault="00E21BEA" w:rsidP="003A4910">
      <w:pPr>
        <w:pStyle w:val="NormalWeb"/>
        <w:spacing w:before="0" w:beforeAutospacing="0" w:after="0" w:afterAutospacing="0"/>
        <w:jc w:val="both"/>
        <w:rPr>
          <w:rFonts w:ascii="Arial" w:hAnsi="Arial" w:cs="Arial"/>
          <w:color w:val="000000"/>
        </w:rPr>
      </w:pPr>
      <w:r w:rsidRPr="00E21BEA">
        <w:rPr>
          <w:rFonts w:ascii="Arial" w:hAnsi="Arial" w:cs="Arial"/>
          <w:color w:val="000000"/>
        </w:rPr>
        <w:t>NOTE: I will consider pairing students that have proposed similar topics for their final papers, as the case study could be useful for their research.</w:t>
      </w:r>
    </w:p>
    <w:p w14:paraId="7D1CCB61" w14:textId="77777777" w:rsidR="003A4910" w:rsidRPr="00E21BEA" w:rsidRDefault="003A4910" w:rsidP="003A4910">
      <w:pPr>
        <w:pStyle w:val="NormalWeb"/>
        <w:spacing w:before="0" w:beforeAutospacing="0" w:after="0" w:afterAutospacing="0"/>
        <w:jc w:val="both"/>
        <w:rPr>
          <w:rFonts w:ascii="Arial" w:hAnsi="Arial" w:cs="Arial"/>
        </w:rPr>
      </w:pPr>
    </w:p>
    <w:p w14:paraId="1858701E" w14:textId="47AB77CF" w:rsidR="00E21BEA" w:rsidRDefault="00E21BEA" w:rsidP="00E21BEA">
      <w:pPr>
        <w:pStyle w:val="NormalWeb"/>
        <w:spacing w:before="0" w:beforeAutospacing="0" w:after="0" w:afterAutospacing="0"/>
        <w:jc w:val="both"/>
        <w:rPr>
          <w:rFonts w:ascii="Arial" w:hAnsi="Arial" w:cs="Arial"/>
          <w:color w:val="000000"/>
        </w:rPr>
      </w:pPr>
      <w:r w:rsidRPr="00E21BEA">
        <w:rPr>
          <w:rFonts w:ascii="Arial" w:hAnsi="Arial" w:cs="Arial"/>
          <w:color w:val="000000"/>
        </w:rPr>
        <w:t>*Please see me if you have any questions about any aspects of this assignment.</w:t>
      </w:r>
    </w:p>
    <w:p w14:paraId="182028CD" w14:textId="24CA09D4" w:rsidR="00D424D7" w:rsidRDefault="00D424D7" w:rsidP="00E21BEA">
      <w:pPr>
        <w:pStyle w:val="NormalWeb"/>
        <w:spacing w:before="0" w:beforeAutospacing="0" w:after="0" w:afterAutospacing="0"/>
        <w:jc w:val="both"/>
        <w:rPr>
          <w:rFonts w:ascii="Arial" w:hAnsi="Arial" w:cs="Arial"/>
          <w:color w:val="000000"/>
        </w:rPr>
      </w:pPr>
    </w:p>
    <w:p w14:paraId="75E7DD2F" w14:textId="2440E29A" w:rsidR="00D424D7" w:rsidRPr="00E21BEA" w:rsidRDefault="00D424D7" w:rsidP="00E21BEA">
      <w:pPr>
        <w:pStyle w:val="NormalWeb"/>
        <w:spacing w:before="0" w:beforeAutospacing="0" w:after="0" w:afterAutospacing="0"/>
        <w:jc w:val="both"/>
        <w:rPr>
          <w:rFonts w:ascii="Arial" w:hAnsi="Arial" w:cs="Arial"/>
        </w:rPr>
      </w:pPr>
      <w:r>
        <w:rPr>
          <w:rFonts w:ascii="Arial" w:hAnsi="Arial" w:cs="Arial"/>
          <w:color w:val="000000"/>
        </w:rPr>
        <w:t xml:space="preserve">Students can self-sign up for these groups in A2L under: Communication </w:t>
      </w:r>
      <w:r w:rsidRPr="00F116BF">
        <w:rPr>
          <w:rFonts w:ascii="Arial" w:hAnsi="Arial" w:cs="Arial"/>
          <w:color w:val="000000"/>
        </w:rPr>
        <w:sym w:font="Wingdings" w:char="F0E0"/>
      </w:r>
      <w:r>
        <w:rPr>
          <w:rFonts w:ascii="Arial" w:hAnsi="Arial" w:cs="Arial"/>
          <w:color w:val="000000"/>
        </w:rPr>
        <w:t xml:space="preserve"> Groups </w:t>
      </w:r>
      <w:r w:rsidRPr="00F116BF">
        <w:rPr>
          <w:rFonts w:ascii="Arial" w:hAnsi="Arial" w:cs="Arial"/>
          <w:color w:val="000000"/>
        </w:rPr>
        <w:sym w:font="Wingdings" w:char="F0E0"/>
      </w:r>
      <w:r>
        <w:rPr>
          <w:rFonts w:ascii="Arial" w:hAnsi="Arial" w:cs="Arial"/>
          <w:color w:val="000000"/>
        </w:rPr>
        <w:t xml:space="preserve"> Company Case Study.</w:t>
      </w:r>
    </w:p>
    <w:p w14:paraId="750BD85F" w14:textId="4B4D6C09" w:rsidR="00E21BEA" w:rsidRPr="00337218" w:rsidRDefault="00E21BEA" w:rsidP="003A4910">
      <w:pPr>
        <w:pStyle w:val="Heading2"/>
        <w:spacing w:before="360" w:after="120"/>
        <w:jc w:val="both"/>
        <w:rPr>
          <w:rFonts w:cs="Arial"/>
          <w:sz w:val="24"/>
          <w:szCs w:val="24"/>
        </w:rPr>
      </w:pPr>
      <w:bookmarkStart w:id="10" w:name="_Toc112231983"/>
      <w:r w:rsidRPr="00337218">
        <w:rPr>
          <w:rFonts w:cs="Arial"/>
          <w:i/>
          <w:iCs/>
          <w:color w:val="000000"/>
          <w:sz w:val="24"/>
          <w:szCs w:val="24"/>
        </w:rPr>
        <w:t>Final Paper </w:t>
      </w:r>
      <w:r w:rsidR="00D424D7" w:rsidRPr="00F116BF">
        <w:rPr>
          <w:rFonts w:cs="Arial"/>
          <w:i/>
          <w:iCs/>
          <w:color w:val="000000"/>
          <w:sz w:val="24"/>
          <w:szCs w:val="24"/>
        </w:rPr>
        <w:t>(December 16</w:t>
      </w:r>
      <w:r w:rsidR="00D424D7" w:rsidRPr="00F116BF">
        <w:rPr>
          <w:rFonts w:cs="Arial"/>
          <w:i/>
          <w:iCs/>
          <w:color w:val="000000"/>
          <w:sz w:val="24"/>
          <w:szCs w:val="24"/>
          <w:vertAlign w:val="superscript"/>
        </w:rPr>
        <w:t>th</w:t>
      </w:r>
      <w:r w:rsidR="00D424D7" w:rsidRPr="00F116BF">
        <w:rPr>
          <w:rFonts w:cs="Arial"/>
          <w:i/>
          <w:iCs/>
          <w:color w:val="000000"/>
          <w:sz w:val="24"/>
          <w:szCs w:val="24"/>
        </w:rPr>
        <w:t xml:space="preserve"> at 11.59 pm ET)</w:t>
      </w:r>
      <w:r w:rsidR="00D424D7">
        <w:rPr>
          <w:rFonts w:cs="Arial"/>
          <w:i/>
          <w:iCs/>
          <w:color w:val="000000"/>
          <w:sz w:val="24"/>
          <w:szCs w:val="24"/>
        </w:rPr>
        <w:t xml:space="preserve"> – 35%</w:t>
      </w:r>
      <w:bookmarkEnd w:id="10"/>
    </w:p>
    <w:p w14:paraId="6278BA8F" w14:textId="0C314FE5" w:rsidR="00E21BEA" w:rsidRPr="00E21BEA" w:rsidRDefault="00E21BEA" w:rsidP="00E21BEA">
      <w:pPr>
        <w:pStyle w:val="NormalWeb"/>
        <w:spacing w:before="0" w:beforeAutospacing="0" w:after="0" w:afterAutospacing="0"/>
        <w:jc w:val="both"/>
        <w:rPr>
          <w:rFonts w:ascii="Arial" w:hAnsi="Arial" w:cs="Arial"/>
        </w:rPr>
      </w:pPr>
      <w:r w:rsidRPr="00E21BEA">
        <w:rPr>
          <w:rFonts w:ascii="Arial" w:hAnsi="Arial" w:cs="Arial"/>
          <w:color w:val="000000"/>
        </w:rPr>
        <w:t xml:space="preserve">The final paper for the course will ask students to discuss a </w:t>
      </w:r>
      <w:r w:rsidRPr="00E21BEA">
        <w:rPr>
          <w:rFonts w:ascii="Arial" w:hAnsi="Arial" w:cs="Arial"/>
          <w:b/>
          <w:bCs/>
          <w:color w:val="000000"/>
        </w:rPr>
        <w:t>policy opportunity</w:t>
      </w:r>
      <w:r w:rsidRPr="00E21BEA">
        <w:rPr>
          <w:rFonts w:ascii="Arial" w:hAnsi="Arial" w:cs="Arial"/>
          <w:color w:val="000000"/>
        </w:rPr>
        <w:t xml:space="preserve"> or </w:t>
      </w:r>
      <w:r w:rsidRPr="00E21BEA">
        <w:rPr>
          <w:rFonts w:ascii="Arial" w:hAnsi="Arial" w:cs="Arial"/>
          <w:b/>
          <w:bCs/>
          <w:color w:val="000000"/>
        </w:rPr>
        <w:t>priority</w:t>
      </w:r>
      <w:r w:rsidRPr="00E21BEA">
        <w:rPr>
          <w:rFonts w:ascii="Arial" w:hAnsi="Arial" w:cs="Arial"/>
          <w:color w:val="000000"/>
        </w:rPr>
        <w:t xml:space="preserve"> related to</w:t>
      </w:r>
      <w:r w:rsidRPr="00E21BEA">
        <w:rPr>
          <w:rFonts w:ascii="Arial" w:hAnsi="Arial" w:cs="Arial"/>
          <w:b/>
          <w:bCs/>
          <w:color w:val="000000"/>
        </w:rPr>
        <w:t xml:space="preserve"> an emergent or disruptive technology in Canada</w:t>
      </w:r>
      <w:r w:rsidRPr="00E21BEA">
        <w:rPr>
          <w:rFonts w:ascii="Arial" w:hAnsi="Arial" w:cs="Arial"/>
          <w:color w:val="000000"/>
        </w:rPr>
        <w:t xml:space="preserve">.  A student may choose to evaluate emerging or recent legislation or </w:t>
      </w:r>
      <w:r w:rsidR="003F79AE">
        <w:rPr>
          <w:rFonts w:ascii="Arial" w:hAnsi="Arial" w:cs="Arial"/>
          <w:color w:val="000000"/>
        </w:rPr>
        <w:t xml:space="preserve">a </w:t>
      </w:r>
      <w:r w:rsidRPr="00E21BEA">
        <w:rPr>
          <w:rFonts w:ascii="Arial" w:hAnsi="Arial" w:cs="Arial"/>
          <w:color w:val="000000"/>
        </w:rPr>
        <w:t>regulatory initiative from another jurisdiction and assess how it might be applied or adapted in a Canadian setting, ultimately concluding with a recommendation for strategic implementation. The position of the author can be from: business, government, or community/advocacy. </w:t>
      </w:r>
    </w:p>
    <w:p w14:paraId="4C99D824" w14:textId="2CAA7303" w:rsidR="00E21BEA" w:rsidRPr="00E21BEA" w:rsidRDefault="00E21BEA" w:rsidP="00E21BEA">
      <w:pPr>
        <w:rPr>
          <w:rFonts w:cs="Arial"/>
          <w:szCs w:val="24"/>
        </w:rPr>
      </w:pPr>
    </w:p>
    <w:p w14:paraId="4505AEE6" w14:textId="787AFA92" w:rsidR="00E21BEA" w:rsidRPr="00E21BEA" w:rsidRDefault="00E21BEA" w:rsidP="00E21BEA">
      <w:pPr>
        <w:pStyle w:val="NormalWeb"/>
        <w:spacing w:before="0" w:beforeAutospacing="0" w:after="0" w:afterAutospacing="0"/>
        <w:jc w:val="both"/>
        <w:rPr>
          <w:rFonts w:ascii="Arial" w:hAnsi="Arial" w:cs="Arial"/>
        </w:rPr>
      </w:pPr>
      <w:r w:rsidRPr="00E21BEA">
        <w:rPr>
          <w:rFonts w:ascii="Arial" w:hAnsi="Arial" w:cs="Arial"/>
          <w:color w:val="000000"/>
        </w:rPr>
        <w:t xml:space="preserve">Topics may include, but are not limited </w:t>
      </w:r>
      <w:proofErr w:type="gramStart"/>
      <w:r w:rsidRPr="00E21BEA">
        <w:rPr>
          <w:rFonts w:ascii="Arial" w:hAnsi="Arial" w:cs="Arial"/>
          <w:color w:val="000000"/>
        </w:rPr>
        <w:t>to:</w:t>
      </w:r>
      <w:proofErr w:type="gramEnd"/>
      <w:r w:rsidRPr="00E21BEA">
        <w:rPr>
          <w:rFonts w:ascii="Arial" w:hAnsi="Arial" w:cs="Arial"/>
          <w:color w:val="000000"/>
        </w:rPr>
        <w:t xml:space="preserve"> alternate data use in policy-making decisions, artificial intelligence, algorithmic bias in datasets, improved consumer consent, consumer </w:t>
      </w:r>
      <w:r w:rsidRPr="00E21BEA">
        <w:rPr>
          <w:rFonts w:ascii="Arial" w:hAnsi="Arial" w:cs="Arial"/>
          <w:color w:val="000000"/>
        </w:rPr>
        <w:lastRenderedPageBreak/>
        <w:t>protection, cybersecurity, data monetization, data trusts, data portability, digital tax, disinformation, e-health</w:t>
      </w:r>
      <w:r w:rsidR="003F79AE">
        <w:rPr>
          <w:rFonts w:ascii="Arial" w:hAnsi="Arial" w:cs="Arial"/>
          <w:color w:val="000000"/>
        </w:rPr>
        <w:t>,</w:t>
      </w:r>
      <w:r w:rsidRPr="00E21BEA">
        <w:rPr>
          <w:rFonts w:ascii="Arial" w:hAnsi="Arial" w:cs="Arial"/>
          <w:color w:val="000000"/>
        </w:rPr>
        <w:t xml:space="preserve"> the internet of things</w:t>
      </w:r>
      <w:r w:rsidR="00237DD3">
        <w:rPr>
          <w:rFonts w:ascii="Arial" w:hAnsi="Arial" w:cs="Arial"/>
          <w:color w:val="000000"/>
        </w:rPr>
        <w:t>,</w:t>
      </w:r>
      <w:r w:rsidRPr="00E21BEA">
        <w:rPr>
          <w:rFonts w:ascii="Arial" w:hAnsi="Arial" w:cs="Arial"/>
          <w:color w:val="000000"/>
        </w:rPr>
        <w:t xml:space="preserve"> labour rights and organizing, </w:t>
      </w:r>
      <w:r w:rsidR="003A4910" w:rsidRPr="00E21BEA">
        <w:rPr>
          <w:rFonts w:ascii="Arial" w:hAnsi="Arial" w:cs="Arial"/>
          <w:color w:val="000000"/>
        </w:rPr>
        <w:t>micro mobility</w:t>
      </w:r>
      <w:r w:rsidRPr="00E21BEA">
        <w:rPr>
          <w:rFonts w:ascii="Arial" w:hAnsi="Arial" w:cs="Arial"/>
          <w:color w:val="000000"/>
        </w:rPr>
        <w:t>, platform regulation, open banking, self-driving cars, smart cities, surveillance, privacy, workforce displacement, etc. </w:t>
      </w:r>
    </w:p>
    <w:p w14:paraId="061394E2" w14:textId="77777777" w:rsidR="00E21BEA" w:rsidRPr="00E21BEA" w:rsidRDefault="00E21BEA" w:rsidP="00E21BEA">
      <w:pPr>
        <w:rPr>
          <w:rFonts w:cs="Arial"/>
          <w:szCs w:val="24"/>
        </w:rPr>
      </w:pPr>
    </w:p>
    <w:p w14:paraId="38436816" w14:textId="77777777" w:rsidR="00E21BEA" w:rsidRPr="00E21BEA" w:rsidRDefault="00E21BEA" w:rsidP="00E21BEA">
      <w:pPr>
        <w:pStyle w:val="NormalWeb"/>
        <w:spacing w:before="0" w:beforeAutospacing="0" w:after="0" w:afterAutospacing="0"/>
        <w:jc w:val="both"/>
        <w:rPr>
          <w:rFonts w:ascii="Arial" w:hAnsi="Arial" w:cs="Arial"/>
        </w:rPr>
      </w:pPr>
      <w:r w:rsidRPr="00E21BEA">
        <w:rPr>
          <w:rFonts w:ascii="Arial" w:hAnsi="Arial" w:cs="Arial"/>
          <w:color w:val="000000"/>
        </w:rPr>
        <w:t>The final paper should be between 8-10 pages in length [12-point Times New Roman font, 1.5 spacing] and include a range of sources to demonstrate research across mediums. </w:t>
      </w:r>
    </w:p>
    <w:p w14:paraId="0CFCE07F" w14:textId="77777777" w:rsidR="00E21BEA" w:rsidRPr="00E21BEA" w:rsidRDefault="00E21BEA" w:rsidP="00E21BEA">
      <w:pPr>
        <w:rPr>
          <w:rFonts w:cs="Arial"/>
          <w:szCs w:val="24"/>
        </w:rPr>
      </w:pPr>
    </w:p>
    <w:p w14:paraId="31F6E993" w14:textId="6297D34A" w:rsidR="00E21BEA" w:rsidRPr="00E21BEA" w:rsidRDefault="00E21BEA" w:rsidP="003A4910">
      <w:pPr>
        <w:pStyle w:val="NormalWeb"/>
        <w:spacing w:before="0" w:beforeAutospacing="0" w:after="0" w:afterAutospacing="0"/>
        <w:jc w:val="both"/>
        <w:rPr>
          <w:rFonts w:ascii="Arial" w:hAnsi="Arial" w:cs="Arial"/>
        </w:rPr>
      </w:pPr>
      <w:r w:rsidRPr="00E21BEA">
        <w:rPr>
          <w:rFonts w:ascii="Arial" w:hAnsi="Arial" w:cs="Arial"/>
          <w:color w:val="000000"/>
        </w:rPr>
        <w:t>Your final research paper will be assessed based on the following criteria: </w:t>
      </w:r>
    </w:p>
    <w:p w14:paraId="686B84AA" w14:textId="77777777" w:rsidR="00E21BEA" w:rsidRPr="00E21BEA" w:rsidRDefault="00E21BEA" w:rsidP="00E21BEA">
      <w:pPr>
        <w:pStyle w:val="NormalWeb"/>
        <w:numPr>
          <w:ilvl w:val="0"/>
          <w:numId w:val="9"/>
        </w:numPr>
        <w:spacing w:before="0" w:beforeAutospacing="0" w:after="0" w:afterAutospacing="0"/>
        <w:jc w:val="both"/>
        <w:textAlignment w:val="baseline"/>
        <w:rPr>
          <w:rFonts w:ascii="Arial" w:hAnsi="Arial" w:cs="Arial"/>
          <w:color w:val="000000"/>
        </w:rPr>
      </w:pPr>
      <w:r w:rsidRPr="00E21BEA">
        <w:rPr>
          <w:rFonts w:ascii="Arial" w:hAnsi="Arial" w:cs="Arial"/>
          <w:color w:val="000000"/>
        </w:rPr>
        <w:t>Is the essay clearly written? Is it concise, easy to read, and free of grammatical or spelling errors? </w:t>
      </w:r>
    </w:p>
    <w:p w14:paraId="7FCD6CE8" w14:textId="77777777" w:rsidR="00E21BEA" w:rsidRPr="00E21BEA" w:rsidRDefault="00E21BEA" w:rsidP="00E21BEA">
      <w:pPr>
        <w:pStyle w:val="NormalWeb"/>
        <w:numPr>
          <w:ilvl w:val="0"/>
          <w:numId w:val="9"/>
        </w:numPr>
        <w:spacing w:before="0" w:beforeAutospacing="0" w:after="0" w:afterAutospacing="0"/>
        <w:jc w:val="both"/>
        <w:textAlignment w:val="baseline"/>
        <w:rPr>
          <w:rFonts w:ascii="Arial" w:hAnsi="Arial" w:cs="Arial"/>
          <w:color w:val="000000"/>
        </w:rPr>
      </w:pPr>
      <w:r w:rsidRPr="00E21BEA">
        <w:rPr>
          <w:rFonts w:ascii="Arial" w:hAnsi="Arial" w:cs="Arial"/>
          <w:color w:val="000000"/>
        </w:rPr>
        <w:t>Does it provide both relevant and accurate information to the reader, based on the facts provided in the materials referenced?</w:t>
      </w:r>
    </w:p>
    <w:p w14:paraId="06D809DA" w14:textId="77777777" w:rsidR="00E21BEA" w:rsidRPr="00E21BEA" w:rsidRDefault="00E21BEA" w:rsidP="00E21BEA">
      <w:pPr>
        <w:pStyle w:val="NormalWeb"/>
        <w:numPr>
          <w:ilvl w:val="0"/>
          <w:numId w:val="9"/>
        </w:numPr>
        <w:spacing w:before="0" w:beforeAutospacing="0" w:after="0" w:afterAutospacing="0"/>
        <w:jc w:val="both"/>
        <w:textAlignment w:val="baseline"/>
        <w:rPr>
          <w:rFonts w:ascii="Arial" w:hAnsi="Arial" w:cs="Arial"/>
          <w:color w:val="000000"/>
        </w:rPr>
      </w:pPr>
      <w:r w:rsidRPr="00E21BEA">
        <w:rPr>
          <w:rFonts w:ascii="Arial" w:hAnsi="Arial" w:cs="Arial"/>
          <w:color w:val="000000"/>
        </w:rPr>
        <w:t xml:space="preserve">Does it make a strong argument for the policy opportunity or priority that it is championing or </w:t>
      </w:r>
      <w:proofErr w:type="gramStart"/>
      <w:r w:rsidRPr="00E21BEA">
        <w:rPr>
          <w:rFonts w:ascii="Arial" w:hAnsi="Arial" w:cs="Arial"/>
          <w:color w:val="000000"/>
        </w:rPr>
        <w:t>critiquing ?</w:t>
      </w:r>
      <w:proofErr w:type="gramEnd"/>
    </w:p>
    <w:p w14:paraId="28FEB68E" w14:textId="77777777" w:rsidR="00E21BEA" w:rsidRPr="00E21BEA" w:rsidRDefault="00E21BEA" w:rsidP="00E21BEA">
      <w:pPr>
        <w:pStyle w:val="NormalWeb"/>
        <w:numPr>
          <w:ilvl w:val="0"/>
          <w:numId w:val="9"/>
        </w:numPr>
        <w:spacing w:before="0" w:beforeAutospacing="0" w:after="0" w:afterAutospacing="0"/>
        <w:jc w:val="both"/>
        <w:textAlignment w:val="baseline"/>
        <w:rPr>
          <w:rFonts w:ascii="Arial" w:hAnsi="Arial" w:cs="Arial"/>
          <w:color w:val="000000"/>
        </w:rPr>
      </w:pPr>
      <w:r w:rsidRPr="00E21BEA">
        <w:rPr>
          <w:rFonts w:ascii="Arial" w:hAnsi="Arial" w:cs="Arial"/>
          <w:color w:val="000000"/>
        </w:rPr>
        <w:t>Does it consider alternative arguments and address them? </w:t>
      </w:r>
    </w:p>
    <w:p w14:paraId="4EAE2E91" w14:textId="77777777" w:rsidR="00E21BEA" w:rsidRPr="00E21BEA" w:rsidRDefault="00E21BEA" w:rsidP="00E21BEA">
      <w:pPr>
        <w:rPr>
          <w:rFonts w:cs="Arial"/>
          <w:szCs w:val="24"/>
        </w:rPr>
      </w:pPr>
    </w:p>
    <w:p w14:paraId="48E7C10E" w14:textId="7591A714" w:rsidR="00E21BEA" w:rsidRPr="00E21BEA" w:rsidRDefault="00E21BEA" w:rsidP="003A4910">
      <w:pPr>
        <w:pStyle w:val="NormalWeb"/>
        <w:spacing w:before="0" w:beforeAutospacing="0" w:after="0" w:afterAutospacing="0"/>
        <w:jc w:val="both"/>
        <w:rPr>
          <w:rFonts w:ascii="Arial" w:hAnsi="Arial" w:cs="Arial"/>
        </w:rPr>
      </w:pPr>
      <w:r w:rsidRPr="00E21BEA">
        <w:rPr>
          <w:rFonts w:ascii="Arial" w:hAnsi="Arial" w:cs="Arial"/>
          <w:color w:val="000000"/>
        </w:rPr>
        <w:t>A Word document or PDF can be uploaded to Avenue to Learn by midnight of the due date.</w:t>
      </w:r>
    </w:p>
    <w:p w14:paraId="00DDA7AB" w14:textId="0DADAE48" w:rsidR="00E21BEA" w:rsidRPr="00237DD3" w:rsidRDefault="00E21BEA" w:rsidP="00237DD3">
      <w:pPr>
        <w:pStyle w:val="Heading1"/>
        <w:spacing w:before="400" w:after="120"/>
        <w:rPr>
          <w:rFonts w:cs="Arial"/>
          <w:sz w:val="24"/>
          <w:szCs w:val="24"/>
        </w:rPr>
      </w:pPr>
      <w:bookmarkStart w:id="11" w:name="_Toc112231984"/>
      <w:r w:rsidRPr="00E21BEA">
        <w:rPr>
          <w:rFonts w:cs="Arial"/>
          <w:color w:val="000000"/>
          <w:sz w:val="24"/>
          <w:szCs w:val="24"/>
        </w:rPr>
        <w:t>Late Penalties</w:t>
      </w:r>
      <w:bookmarkEnd w:id="11"/>
      <w:r w:rsidRPr="00E21BEA">
        <w:rPr>
          <w:rFonts w:cs="Arial"/>
          <w:color w:val="000000"/>
          <w:sz w:val="24"/>
          <w:szCs w:val="24"/>
        </w:rPr>
        <w:t> </w:t>
      </w:r>
    </w:p>
    <w:p w14:paraId="692CB07F" w14:textId="6FC3AB5D" w:rsidR="00E21BEA" w:rsidRPr="003A4910" w:rsidRDefault="00E21BEA" w:rsidP="003A4910">
      <w:pPr>
        <w:pStyle w:val="NormalWeb"/>
        <w:spacing w:before="0" w:beforeAutospacing="0" w:after="0" w:afterAutospacing="0"/>
        <w:rPr>
          <w:rFonts w:ascii="Arial" w:hAnsi="Arial" w:cs="Arial"/>
        </w:rPr>
      </w:pPr>
      <w:r w:rsidRPr="00E21BEA">
        <w:rPr>
          <w:rFonts w:ascii="Arial" w:hAnsi="Arial" w:cs="Arial"/>
          <w:color w:val="000000"/>
        </w:rPr>
        <w:t xml:space="preserve">Late submissions will be penalized at a rate of 5% per day. Extensions should be secured in advance of the deadline. </w:t>
      </w:r>
    </w:p>
    <w:p w14:paraId="094B2E39" w14:textId="77777777" w:rsidR="00B4751E" w:rsidRPr="000950EB" w:rsidRDefault="00B4751E" w:rsidP="000950EB"/>
    <w:p w14:paraId="258FFC3D" w14:textId="77777777" w:rsidR="009F7FC2" w:rsidRDefault="009F7FC2" w:rsidP="009F7FC2">
      <w:pPr>
        <w:pStyle w:val="Heading1"/>
      </w:pPr>
      <w:bookmarkStart w:id="12" w:name="_Toc112231985"/>
      <w:r>
        <w:t>Weekly Course Schedule and Required Readings</w:t>
      </w:r>
      <w:bookmarkEnd w:id="12"/>
    </w:p>
    <w:p w14:paraId="1FCC867B" w14:textId="7D5A55A3" w:rsidR="002B1B46" w:rsidRDefault="002B1B46" w:rsidP="002B1B46">
      <w:pPr>
        <w:pStyle w:val="Heading2"/>
      </w:pPr>
      <w:bookmarkStart w:id="13" w:name="_Toc112231986"/>
      <w:r>
        <w:t xml:space="preserve">Week 1 </w:t>
      </w:r>
      <w:r w:rsidR="000213DC">
        <w:t>(</w:t>
      </w:r>
      <w:r w:rsidR="00E21BEA">
        <w:t>September 6</w:t>
      </w:r>
      <w:proofErr w:type="gramStart"/>
      <w:r w:rsidR="00E21BEA" w:rsidRPr="00E21BEA">
        <w:rPr>
          <w:vertAlign w:val="superscript"/>
        </w:rPr>
        <w:t>th</w:t>
      </w:r>
      <w:r w:rsidR="00E21BEA">
        <w:t xml:space="preserve"> </w:t>
      </w:r>
      <w:r w:rsidR="000213DC">
        <w:t>)</w:t>
      </w:r>
      <w:bookmarkEnd w:id="13"/>
      <w:proofErr w:type="gramEnd"/>
    </w:p>
    <w:p w14:paraId="4A7C53EC" w14:textId="5AD2AEE6" w:rsidR="00237DD3" w:rsidRPr="00237DD3" w:rsidRDefault="000D1097" w:rsidP="003F79AE">
      <w:pPr>
        <w:pStyle w:val="Heading3"/>
      </w:pPr>
      <w:r>
        <w:t xml:space="preserve">Course Overview + Legislative Landscape in Canada </w:t>
      </w:r>
    </w:p>
    <w:p w14:paraId="75B69B10" w14:textId="506EDBC4" w:rsidR="00A60754" w:rsidRDefault="00A60754" w:rsidP="00A60754">
      <w:pPr>
        <w:pStyle w:val="ListParagraph"/>
        <w:numPr>
          <w:ilvl w:val="0"/>
          <w:numId w:val="12"/>
        </w:numPr>
      </w:pPr>
      <w:r>
        <w:t xml:space="preserve">Introductions </w:t>
      </w:r>
    </w:p>
    <w:p w14:paraId="0C16EED9" w14:textId="72104867" w:rsidR="00A60754" w:rsidRDefault="00A60754" w:rsidP="00A60754">
      <w:pPr>
        <w:pStyle w:val="ListParagraph"/>
        <w:numPr>
          <w:ilvl w:val="0"/>
          <w:numId w:val="12"/>
        </w:numPr>
      </w:pPr>
      <w:r>
        <w:t>What is public policy?</w:t>
      </w:r>
    </w:p>
    <w:p w14:paraId="315E5DE9" w14:textId="3791DE77" w:rsidR="00A60754" w:rsidRDefault="00A60754" w:rsidP="00A60754">
      <w:pPr>
        <w:pStyle w:val="ListParagraph"/>
        <w:numPr>
          <w:ilvl w:val="0"/>
          <w:numId w:val="12"/>
        </w:numPr>
      </w:pPr>
      <w:r>
        <w:t>How will we learn about it?</w:t>
      </w:r>
    </w:p>
    <w:p w14:paraId="06617604" w14:textId="66D5C11D" w:rsidR="001160DC" w:rsidRDefault="002B1B46" w:rsidP="00566FA6">
      <w:pPr>
        <w:ind w:left="720"/>
      </w:pPr>
      <w:r>
        <w:t>Readings:</w:t>
      </w:r>
    </w:p>
    <w:p w14:paraId="5561A2D3" w14:textId="64C6D98B" w:rsidR="00237DD3" w:rsidRPr="003E5C0B" w:rsidRDefault="004907AC" w:rsidP="00A60754">
      <w:pPr>
        <w:pStyle w:val="ListParagraph"/>
        <w:numPr>
          <w:ilvl w:val="0"/>
          <w:numId w:val="11"/>
        </w:numPr>
        <w:rPr>
          <w:szCs w:val="24"/>
        </w:rPr>
      </w:pPr>
      <w:hyperlink r:id="rId19" w:history="1">
        <w:r w:rsidR="00237DD3" w:rsidRPr="003E5C0B">
          <w:rPr>
            <w:rStyle w:val="Hyperlink"/>
            <w:szCs w:val="24"/>
          </w:rPr>
          <w:t>Double-double tracking: How Tim Hortons knows where you sleep, work and vacation</w:t>
        </w:r>
      </w:hyperlink>
    </w:p>
    <w:p w14:paraId="262A2432" w14:textId="1EAC5C67" w:rsidR="00A60754" w:rsidRPr="003E5C0B" w:rsidRDefault="004907AC" w:rsidP="00A60754">
      <w:pPr>
        <w:pStyle w:val="ListParagraph"/>
        <w:numPr>
          <w:ilvl w:val="0"/>
          <w:numId w:val="11"/>
        </w:numPr>
        <w:rPr>
          <w:szCs w:val="24"/>
        </w:rPr>
      </w:pPr>
      <w:hyperlink r:id="rId20" w:history="1">
        <w:r w:rsidR="00A60754" w:rsidRPr="003E5C0B">
          <w:rPr>
            <w:rStyle w:val="Hyperlink"/>
            <w:szCs w:val="24"/>
          </w:rPr>
          <w:t>The Digital Charter Implementation Act</w:t>
        </w:r>
      </w:hyperlink>
      <w:r w:rsidR="00A60754" w:rsidRPr="003E5C0B">
        <w:rPr>
          <w:szCs w:val="24"/>
        </w:rPr>
        <w:t xml:space="preserve"> (C27)</w:t>
      </w:r>
    </w:p>
    <w:p w14:paraId="7842E1CC" w14:textId="71BE5D08" w:rsidR="00A60754" w:rsidRPr="003E5C0B" w:rsidRDefault="00A60754" w:rsidP="00A60754">
      <w:pPr>
        <w:pStyle w:val="ListParagraph"/>
        <w:numPr>
          <w:ilvl w:val="1"/>
          <w:numId w:val="11"/>
        </w:numPr>
        <w:rPr>
          <w:i/>
          <w:iCs/>
          <w:szCs w:val="24"/>
        </w:rPr>
      </w:pPr>
      <w:r w:rsidRPr="003E5C0B">
        <w:rPr>
          <w:i/>
          <w:iCs/>
          <w:szCs w:val="24"/>
        </w:rPr>
        <w:t xml:space="preserve">The Consumer Privacy Protection Act </w:t>
      </w:r>
    </w:p>
    <w:p w14:paraId="2F03F4B1" w14:textId="279A19C0" w:rsidR="00A60754" w:rsidRPr="003E5C0B" w:rsidRDefault="00A60754" w:rsidP="00A60754">
      <w:pPr>
        <w:pStyle w:val="ListParagraph"/>
        <w:numPr>
          <w:ilvl w:val="1"/>
          <w:numId w:val="11"/>
        </w:numPr>
        <w:rPr>
          <w:i/>
          <w:iCs/>
          <w:szCs w:val="24"/>
        </w:rPr>
      </w:pPr>
      <w:r w:rsidRPr="003E5C0B">
        <w:rPr>
          <w:i/>
          <w:iCs/>
          <w:szCs w:val="24"/>
        </w:rPr>
        <w:t xml:space="preserve">The Personal Information and Data Protection Tribunal Act </w:t>
      </w:r>
    </w:p>
    <w:p w14:paraId="5DDA9664" w14:textId="41981225" w:rsidR="00A60754" w:rsidRPr="003E5C0B" w:rsidRDefault="00A60754" w:rsidP="00A60754">
      <w:pPr>
        <w:pStyle w:val="ListParagraph"/>
        <w:numPr>
          <w:ilvl w:val="1"/>
          <w:numId w:val="11"/>
        </w:numPr>
        <w:rPr>
          <w:i/>
          <w:iCs/>
          <w:szCs w:val="24"/>
        </w:rPr>
      </w:pPr>
      <w:r w:rsidRPr="003E5C0B">
        <w:rPr>
          <w:i/>
          <w:iCs/>
          <w:szCs w:val="24"/>
        </w:rPr>
        <w:t xml:space="preserve">The Artificial Intelligence and Data Act </w:t>
      </w:r>
    </w:p>
    <w:p w14:paraId="3D239DE8" w14:textId="77777777" w:rsidR="00AD59FA" w:rsidRPr="003E5C0B" w:rsidRDefault="004907AC" w:rsidP="00AD59FA">
      <w:pPr>
        <w:pStyle w:val="NormalWeb"/>
        <w:numPr>
          <w:ilvl w:val="0"/>
          <w:numId w:val="11"/>
        </w:numPr>
        <w:spacing w:before="0" w:beforeAutospacing="0" w:after="0" w:afterAutospacing="0"/>
        <w:textAlignment w:val="baseline"/>
        <w:rPr>
          <w:rFonts w:ascii="Arial" w:hAnsi="Arial" w:cs="Arial"/>
          <w:color w:val="000000"/>
        </w:rPr>
      </w:pPr>
      <w:hyperlink r:id="rId21" w:history="1">
        <w:r w:rsidR="00AD59FA" w:rsidRPr="003E5C0B">
          <w:rPr>
            <w:rStyle w:val="Hyperlink"/>
            <w:rFonts w:ascii="Arial" w:hAnsi="Arial" w:cs="Arial"/>
            <w:color w:val="1155CC"/>
          </w:rPr>
          <w:t>The role of the arts and humanities in thinking about artificial intelligence (AI)</w:t>
        </w:r>
      </w:hyperlink>
    </w:p>
    <w:p w14:paraId="1A6DA51A" w14:textId="77777777" w:rsidR="00AD59FA" w:rsidRPr="003E5C0B" w:rsidRDefault="004907AC" w:rsidP="00AD59FA">
      <w:pPr>
        <w:pStyle w:val="NormalWeb"/>
        <w:numPr>
          <w:ilvl w:val="0"/>
          <w:numId w:val="11"/>
        </w:numPr>
        <w:spacing w:before="0" w:beforeAutospacing="0" w:after="0" w:afterAutospacing="0"/>
        <w:textAlignment w:val="baseline"/>
        <w:rPr>
          <w:rFonts w:ascii="Arial" w:hAnsi="Arial" w:cs="Arial"/>
          <w:color w:val="000000"/>
        </w:rPr>
      </w:pPr>
      <w:hyperlink r:id="rId22" w:history="1">
        <w:r w:rsidR="00AD59FA" w:rsidRPr="003E5C0B">
          <w:rPr>
            <w:rStyle w:val="Hyperlink"/>
            <w:rFonts w:ascii="Arial" w:hAnsi="Arial" w:cs="Arial"/>
            <w:color w:val="1155CC"/>
          </w:rPr>
          <w:t>'Move Fast and Break Things': Law, Technology, and the Problem of Speed</w:t>
        </w:r>
      </w:hyperlink>
    </w:p>
    <w:p w14:paraId="0C36637A" w14:textId="57393B03" w:rsidR="00AD59FA" w:rsidRPr="003E5C0B" w:rsidRDefault="004907AC" w:rsidP="00AD59FA">
      <w:pPr>
        <w:pStyle w:val="ListParagraph"/>
        <w:numPr>
          <w:ilvl w:val="0"/>
          <w:numId w:val="11"/>
        </w:numPr>
        <w:spacing w:after="0"/>
        <w:rPr>
          <w:rFonts w:ascii="Times New Roman" w:hAnsi="Times New Roman"/>
          <w:szCs w:val="24"/>
        </w:rPr>
      </w:pPr>
      <w:hyperlink r:id="rId23" w:history="1">
        <w:r w:rsidR="00AD59FA" w:rsidRPr="003E5C0B">
          <w:rPr>
            <w:rStyle w:val="Hyperlink"/>
            <w:rFonts w:cs="Arial"/>
            <w:color w:val="1155CC"/>
            <w:szCs w:val="24"/>
          </w:rPr>
          <w:t>This Twitter Thread</w:t>
        </w:r>
      </w:hyperlink>
    </w:p>
    <w:p w14:paraId="4999CFEF" w14:textId="14553D9E" w:rsidR="009C37A1" w:rsidRPr="003E5C0B" w:rsidRDefault="004907AC" w:rsidP="00AD59FA">
      <w:pPr>
        <w:pStyle w:val="ListParagraph"/>
        <w:numPr>
          <w:ilvl w:val="0"/>
          <w:numId w:val="11"/>
        </w:numPr>
        <w:spacing w:after="0"/>
        <w:rPr>
          <w:rFonts w:ascii="Times New Roman" w:hAnsi="Times New Roman"/>
          <w:szCs w:val="24"/>
        </w:rPr>
      </w:pPr>
      <w:hyperlink r:id="rId24" w:history="1">
        <w:r w:rsidR="009C37A1" w:rsidRPr="003E5C0B">
          <w:rPr>
            <w:rStyle w:val="Hyperlink"/>
            <w:szCs w:val="24"/>
          </w:rPr>
          <w:t>Governing Artificial Intelligence in the Public Interest</w:t>
        </w:r>
      </w:hyperlink>
      <w:r w:rsidR="009C37A1" w:rsidRPr="003E5C0B">
        <w:rPr>
          <w:szCs w:val="24"/>
        </w:rPr>
        <w:t xml:space="preserve"> </w:t>
      </w:r>
    </w:p>
    <w:p w14:paraId="423B236D" w14:textId="1084056B" w:rsidR="00A60754" w:rsidRDefault="00A60754" w:rsidP="003E5C0B"/>
    <w:p w14:paraId="63F93411" w14:textId="6A2F4947" w:rsidR="002B1B46" w:rsidRDefault="000D1097" w:rsidP="00566FA6">
      <w:pPr>
        <w:ind w:left="720"/>
      </w:pPr>
      <w:r>
        <w:t>We will also review my “</w:t>
      </w:r>
      <w:hyperlink r:id="rId25" w:history="1">
        <w:r w:rsidRPr="000D1097">
          <w:rPr>
            <w:rStyle w:val="Hyperlink"/>
          </w:rPr>
          <w:t>regs to riches</w:t>
        </w:r>
      </w:hyperlink>
      <w:r>
        <w:t xml:space="preserve">” thesis. </w:t>
      </w:r>
      <w:r w:rsidR="002B1B46">
        <w:t xml:space="preserve"> </w:t>
      </w:r>
    </w:p>
    <w:p w14:paraId="4C6CC005" w14:textId="31EE10CC" w:rsidR="002B1B46" w:rsidRDefault="002B1B46" w:rsidP="002B1B46">
      <w:pPr>
        <w:pStyle w:val="Heading2"/>
      </w:pPr>
      <w:bookmarkStart w:id="14" w:name="_Toc112231987"/>
      <w:r>
        <w:t>Week 2</w:t>
      </w:r>
      <w:r w:rsidR="000213DC">
        <w:t xml:space="preserve"> (</w:t>
      </w:r>
      <w:r w:rsidR="00E21BEA">
        <w:t>September 13th</w:t>
      </w:r>
      <w:r w:rsidR="000213DC">
        <w:t>)</w:t>
      </w:r>
      <w:bookmarkEnd w:id="14"/>
    </w:p>
    <w:p w14:paraId="030F5DEE" w14:textId="2DD90E49" w:rsidR="002B1B46" w:rsidRDefault="000D1097" w:rsidP="002B1B46">
      <w:pPr>
        <w:pStyle w:val="Heading3"/>
      </w:pPr>
      <w:r>
        <w:t xml:space="preserve">Regulatory Hacking + Case Study Overview </w:t>
      </w:r>
    </w:p>
    <w:p w14:paraId="7F932C54" w14:textId="2F853C35" w:rsidR="002B1B46" w:rsidRDefault="002B1B46" w:rsidP="00566FA6">
      <w:pPr>
        <w:ind w:left="720"/>
      </w:pPr>
      <w:r>
        <w:t>Readings:</w:t>
      </w:r>
    </w:p>
    <w:p w14:paraId="21E5FCDF" w14:textId="77777777" w:rsidR="00A60754" w:rsidRPr="00A60754" w:rsidRDefault="00A60754" w:rsidP="00A60754">
      <w:pPr>
        <w:pStyle w:val="ListParagraph"/>
        <w:numPr>
          <w:ilvl w:val="0"/>
          <w:numId w:val="11"/>
        </w:numPr>
        <w:rPr>
          <w:lang w:val="en-CA"/>
        </w:rPr>
      </w:pPr>
      <w:r w:rsidRPr="00A60754">
        <w:rPr>
          <w:lang w:val="en-CA"/>
        </w:rPr>
        <w:t>Regulatory Hacking - Chapters: 1 and 2</w:t>
      </w:r>
    </w:p>
    <w:p w14:paraId="0F22BE1F" w14:textId="3B948668" w:rsidR="00A60754" w:rsidRPr="00237DD3" w:rsidRDefault="00A60754" w:rsidP="00A60754">
      <w:pPr>
        <w:pStyle w:val="ListParagraph"/>
        <w:numPr>
          <w:ilvl w:val="0"/>
          <w:numId w:val="11"/>
        </w:numPr>
        <w:rPr>
          <w:rStyle w:val="Hyperlink"/>
          <w:color w:val="auto"/>
          <w:u w:val="none"/>
          <w:lang w:val="en-CA"/>
        </w:rPr>
      </w:pPr>
      <w:r w:rsidRPr="00A60754">
        <w:rPr>
          <w:lang w:val="en-CA"/>
        </w:rPr>
        <w:t xml:space="preserve">Podcast: </w:t>
      </w:r>
      <w:hyperlink r:id="rId26" w:history="1">
        <w:r w:rsidRPr="00A60754">
          <w:rPr>
            <w:rStyle w:val="Hyperlink"/>
            <w:lang w:val="en-CA"/>
          </w:rPr>
          <w:t>We need to reclaim our lives from our phones and 'reset,' says CBC Massey lecturer Ron Deibert</w:t>
        </w:r>
      </w:hyperlink>
    </w:p>
    <w:p w14:paraId="4BF5269C" w14:textId="621E124F" w:rsidR="00237DD3" w:rsidRPr="00237DD3" w:rsidRDefault="003E5C0B" w:rsidP="00A60754">
      <w:pPr>
        <w:pStyle w:val="ListParagraph"/>
        <w:numPr>
          <w:ilvl w:val="0"/>
          <w:numId w:val="11"/>
        </w:numPr>
        <w:rPr>
          <w:color w:val="000000" w:themeColor="text1"/>
          <w:lang w:val="en-CA"/>
        </w:rPr>
      </w:pPr>
      <w:r>
        <w:rPr>
          <w:rStyle w:val="Hyperlink"/>
          <w:color w:val="000000" w:themeColor="text1"/>
          <w:u w:val="none"/>
          <w:lang w:val="en-CA"/>
        </w:rPr>
        <w:t>*</w:t>
      </w:r>
      <w:r w:rsidR="00237DD3" w:rsidRPr="00237DD3">
        <w:rPr>
          <w:rStyle w:val="Hyperlink"/>
          <w:color w:val="000000" w:themeColor="text1"/>
          <w:u w:val="none"/>
          <w:lang w:val="en-CA"/>
        </w:rPr>
        <w:t>Sample case study to be completed collaboratively in-class</w:t>
      </w:r>
    </w:p>
    <w:p w14:paraId="25637D65" w14:textId="1CB279AC" w:rsidR="00A60754" w:rsidRDefault="00A60754" w:rsidP="00A60754">
      <w:pPr>
        <w:pStyle w:val="ListParagraph"/>
        <w:ind w:left="1080"/>
      </w:pPr>
    </w:p>
    <w:p w14:paraId="44E290E8" w14:textId="09618F51" w:rsidR="00132447" w:rsidRDefault="00132447" w:rsidP="00132447">
      <w:pPr>
        <w:pStyle w:val="Heading2"/>
      </w:pPr>
      <w:bookmarkStart w:id="15" w:name="_Toc112231988"/>
      <w:r>
        <w:t>Week 3</w:t>
      </w:r>
      <w:r w:rsidR="000213DC">
        <w:t xml:space="preserve"> (</w:t>
      </w:r>
      <w:r w:rsidR="00E21BEA">
        <w:t>September 20th</w:t>
      </w:r>
      <w:r w:rsidR="000213DC">
        <w:t>)</w:t>
      </w:r>
      <w:bookmarkEnd w:id="15"/>
    </w:p>
    <w:p w14:paraId="42DDFE74" w14:textId="1681115B" w:rsidR="00132447" w:rsidRDefault="003E5C0B" w:rsidP="00132447">
      <w:pPr>
        <w:pStyle w:val="Heading3"/>
      </w:pPr>
      <w:r>
        <w:t xml:space="preserve">The </w:t>
      </w:r>
      <w:r w:rsidR="000D1097">
        <w:t xml:space="preserve">Exponential </w:t>
      </w:r>
      <w:r>
        <w:t xml:space="preserve">Age </w:t>
      </w:r>
    </w:p>
    <w:p w14:paraId="597790BD" w14:textId="4FD83E8F" w:rsidR="00132447" w:rsidRDefault="00132447" w:rsidP="00132447">
      <w:pPr>
        <w:ind w:left="720"/>
      </w:pPr>
      <w:r>
        <w:t>Readings:</w:t>
      </w:r>
    </w:p>
    <w:p w14:paraId="35E4DFFF" w14:textId="732A43F1" w:rsidR="00AD59FA" w:rsidRDefault="004B4F9D" w:rsidP="00AD59FA">
      <w:pPr>
        <w:pStyle w:val="ListParagraph"/>
        <w:numPr>
          <w:ilvl w:val="0"/>
          <w:numId w:val="11"/>
        </w:numPr>
      </w:pPr>
      <w:r>
        <w:t xml:space="preserve">Exponential </w:t>
      </w:r>
    </w:p>
    <w:p w14:paraId="377D7C9F" w14:textId="77D8F3BF" w:rsidR="004B4F9D" w:rsidRDefault="004B4F9D" w:rsidP="004B4F9D">
      <w:pPr>
        <w:pStyle w:val="ListParagraph"/>
        <w:numPr>
          <w:ilvl w:val="1"/>
          <w:numId w:val="11"/>
        </w:numPr>
      </w:pPr>
      <w:r>
        <w:t xml:space="preserve">Chapter 1 - The Harbinger </w:t>
      </w:r>
    </w:p>
    <w:p w14:paraId="77DF4865" w14:textId="5EA39512" w:rsidR="004B4F9D" w:rsidRDefault="004B4F9D" w:rsidP="004B4F9D">
      <w:pPr>
        <w:pStyle w:val="ListParagraph"/>
        <w:numPr>
          <w:ilvl w:val="1"/>
          <w:numId w:val="11"/>
        </w:numPr>
      </w:pPr>
      <w:r>
        <w:t xml:space="preserve">Chapter 2 – The Exponential Age </w:t>
      </w:r>
    </w:p>
    <w:p w14:paraId="449AAC67" w14:textId="3CEB266F" w:rsidR="004B4F9D" w:rsidRDefault="004B4F9D" w:rsidP="004B4F9D">
      <w:pPr>
        <w:pStyle w:val="ListParagraph"/>
        <w:numPr>
          <w:ilvl w:val="1"/>
          <w:numId w:val="11"/>
        </w:numPr>
      </w:pPr>
      <w:r>
        <w:t>Chapter 8 – Exponential Citizens</w:t>
      </w:r>
    </w:p>
    <w:p w14:paraId="07230D57" w14:textId="44D289E8" w:rsidR="004B4F9D" w:rsidRDefault="004B4F9D" w:rsidP="004B4F9D">
      <w:pPr>
        <w:pStyle w:val="ListParagraph"/>
        <w:numPr>
          <w:ilvl w:val="1"/>
          <w:numId w:val="11"/>
        </w:numPr>
      </w:pPr>
      <w:r>
        <w:t xml:space="preserve">Conclusion – Abundance and Equity </w:t>
      </w:r>
    </w:p>
    <w:p w14:paraId="3EBF1AF2" w14:textId="2900DD21" w:rsidR="00132447" w:rsidRDefault="00132447" w:rsidP="00132447">
      <w:pPr>
        <w:pStyle w:val="Heading2"/>
      </w:pPr>
      <w:bookmarkStart w:id="16" w:name="_Toc112231989"/>
      <w:r>
        <w:t>Week 4</w:t>
      </w:r>
      <w:r w:rsidR="000213DC">
        <w:t xml:space="preserve"> (</w:t>
      </w:r>
      <w:r w:rsidR="00E21BEA">
        <w:t>September 27th</w:t>
      </w:r>
      <w:r w:rsidR="000213DC">
        <w:t>)</w:t>
      </w:r>
      <w:bookmarkEnd w:id="16"/>
    </w:p>
    <w:p w14:paraId="4479882F" w14:textId="23FD84B1" w:rsidR="00132447" w:rsidRDefault="00AD59FA" w:rsidP="00132447">
      <w:pPr>
        <w:pStyle w:val="Heading3"/>
      </w:pPr>
      <w:r>
        <w:t xml:space="preserve">Data Governance, Surveillance Capitalism, Platform Capitalism </w:t>
      </w:r>
    </w:p>
    <w:p w14:paraId="056A5DDA" w14:textId="30BAF6A3" w:rsidR="00132447" w:rsidRDefault="00132447" w:rsidP="00132447">
      <w:pPr>
        <w:ind w:left="720"/>
      </w:pPr>
      <w:r>
        <w:t>Readings:</w:t>
      </w:r>
    </w:p>
    <w:p w14:paraId="06D9358C" w14:textId="0DE49385" w:rsidR="006A4E6C" w:rsidRDefault="006A4E6C" w:rsidP="00AD59FA">
      <w:pPr>
        <w:pStyle w:val="NormalWeb"/>
        <w:numPr>
          <w:ilvl w:val="0"/>
          <w:numId w:val="18"/>
        </w:numPr>
        <w:spacing w:before="0" w:beforeAutospacing="0" w:after="0" w:afterAutospacing="0"/>
        <w:textAlignment w:val="baseline"/>
        <w:rPr>
          <w:rFonts w:ascii="Arial" w:hAnsi="Arial" w:cs="Arial"/>
          <w:color w:val="000000"/>
        </w:rPr>
      </w:pPr>
      <w:r>
        <w:rPr>
          <w:rFonts w:ascii="Arial" w:hAnsi="Arial" w:cs="Arial"/>
          <w:color w:val="000000"/>
        </w:rPr>
        <w:t>Surveillance Capitalism – Chapte</w:t>
      </w:r>
      <w:r w:rsidR="00582971">
        <w:rPr>
          <w:rFonts w:ascii="Arial" w:hAnsi="Arial" w:cs="Arial"/>
          <w:color w:val="000000"/>
        </w:rPr>
        <w:t>r</w:t>
      </w:r>
      <w:r>
        <w:rPr>
          <w:rFonts w:ascii="Arial" w:hAnsi="Arial" w:cs="Arial"/>
          <w:color w:val="000000"/>
        </w:rPr>
        <w:t>s: 1, 2, 3</w:t>
      </w:r>
    </w:p>
    <w:p w14:paraId="37BBA714" w14:textId="3123633E" w:rsidR="006A4E6C" w:rsidRDefault="006A4E6C" w:rsidP="006A4E6C">
      <w:pPr>
        <w:pStyle w:val="NormalWeb"/>
        <w:numPr>
          <w:ilvl w:val="1"/>
          <w:numId w:val="18"/>
        </w:numPr>
        <w:spacing w:before="0" w:beforeAutospacing="0" w:after="0" w:afterAutospacing="0"/>
        <w:textAlignment w:val="baseline"/>
        <w:rPr>
          <w:rFonts w:ascii="Arial" w:hAnsi="Arial" w:cs="Arial"/>
          <w:color w:val="000000"/>
        </w:rPr>
      </w:pPr>
      <w:r>
        <w:rPr>
          <w:rFonts w:ascii="Arial" w:hAnsi="Arial" w:cs="Arial"/>
          <w:color w:val="000000"/>
        </w:rPr>
        <w:t>(First 3 chapters have been scanned)</w:t>
      </w:r>
    </w:p>
    <w:p w14:paraId="5C7C37CE" w14:textId="097FCC9C" w:rsidR="00AD59FA" w:rsidRPr="004B4F9D" w:rsidRDefault="00AD59FA" w:rsidP="00AD59FA">
      <w:pPr>
        <w:pStyle w:val="NormalWeb"/>
        <w:numPr>
          <w:ilvl w:val="0"/>
          <w:numId w:val="18"/>
        </w:numPr>
        <w:spacing w:before="0" w:beforeAutospacing="0" w:after="0" w:afterAutospacing="0"/>
        <w:textAlignment w:val="baseline"/>
        <w:rPr>
          <w:rFonts w:ascii="Arial" w:hAnsi="Arial" w:cs="Arial"/>
          <w:color w:val="000000"/>
        </w:rPr>
      </w:pPr>
      <w:r w:rsidRPr="004B4F9D">
        <w:rPr>
          <w:rFonts w:ascii="Arial" w:hAnsi="Arial" w:cs="Arial"/>
          <w:color w:val="000000"/>
        </w:rPr>
        <w:t xml:space="preserve">Podcast: </w:t>
      </w:r>
      <w:hyperlink r:id="rId27" w:history="1">
        <w:r w:rsidRPr="004B4F9D">
          <w:rPr>
            <w:rStyle w:val="Hyperlink"/>
            <w:rFonts w:ascii="Arial" w:hAnsi="Arial" w:cs="Arial"/>
            <w:color w:val="1155CC"/>
          </w:rPr>
          <w:t>Surveillance capitalism: Who is watching us online — and why?</w:t>
        </w:r>
      </w:hyperlink>
    </w:p>
    <w:p w14:paraId="2475C2F6" w14:textId="77777777" w:rsidR="00AD59FA" w:rsidRPr="004B4F9D" w:rsidRDefault="004907AC" w:rsidP="00AD59FA">
      <w:pPr>
        <w:pStyle w:val="NormalWeb"/>
        <w:numPr>
          <w:ilvl w:val="0"/>
          <w:numId w:val="18"/>
        </w:numPr>
        <w:spacing w:before="0" w:beforeAutospacing="0" w:after="0" w:afterAutospacing="0"/>
        <w:textAlignment w:val="baseline"/>
        <w:rPr>
          <w:rFonts w:ascii="Arial" w:hAnsi="Arial" w:cs="Arial"/>
          <w:color w:val="000000"/>
        </w:rPr>
      </w:pPr>
      <w:hyperlink r:id="rId28" w:history="1">
        <w:r w:rsidR="00AD59FA" w:rsidRPr="004B4F9D">
          <w:rPr>
            <w:rStyle w:val="Hyperlink"/>
            <w:rFonts w:ascii="Arial" w:hAnsi="Arial" w:cs="Arial"/>
            <w:color w:val="1155CC"/>
          </w:rPr>
          <w:t>How to Destroy Surveillance Capitalism </w:t>
        </w:r>
      </w:hyperlink>
    </w:p>
    <w:p w14:paraId="54C52B23" w14:textId="77777777" w:rsidR="00AD59FA" w:rsidRPr="004B4F9D" w:rsidRDefault="004907AC" w:rsidP="00AD59FA">
      <w:pPr>
        <w:pStyle w:val="NormalWeb"/>
        <w:numPr>
          <w:ilvl w:val="0"/>
          <w:numId w:val="18"/>
        </w:numPr>
        <w:spacing w:before="0" w:beforeAutospacing="0" w:after="0" w:afterAutospacing="0"/>
        <w:textAlignment w:val="baseline"/>
        <w:rPr>
          <w:rFonts w:ascii="Arial" w:hAnsi="Arial" w:cs="Arial"/>
          <w:color w:val="000000"/>
        </w:rPr>
      </w:pPr>
      <w:hyperlink r:id="rId29" w:history="1">
        <w:r w:rsidR="00AD59FA" w:rsidRPr="004B4F9D">
          <w:rPr>
            <w:rStyle w:val="Hyperlink"/>
            <w:rFonts w:ascii="Arial" w:hAnsi="Arial" w:cs="Arial"/>
            <w:color w:val="1155CC"/>
          </w:rPr>
          <w:t>The Ghost Work Behind Artificial Intelligence</w:t>
        </w:r>
      </w:hyperlink>
    </w:p>
    <w:p w14:paraId="2B14BA67" w14:textId="77777777" w:rsidR="00AD59FA" w:rsidRPr="004B4F9D" w:rsidRDefault="004907AC" w:rsidP="00AD59FA">
      <w:pPr>
        <w:pStyle w:val="NormalWeb"/>
        <w:numPr>
          <w:ilvl w:val="0"/>
          <w:numId w:val="18"/>
        </w:numPr>
        <w:spacing w:before="0" w:beforeAutospacing="0" w:after="0" w:afterAutospacing="0"/>
        <w:textAlignment w:val="baseline"/>
        <w:rPr>
          <w:rFonts w:ascii="Arial" w:hAnsi="Arial" w:cs="Arial"/>
          <w:color w:val="000000"/>
        </w:rPr>
      </w:pPr>
      <w:hyperlink r:id="rId30" w:history="1">
        <w:r w:rsidR="00AD59FA" w:rsidRPr="004B4F9D">
          <w:rPr>
            <w:rStyle w:val="Hyperlink"/>
            <w:rFonts w:ascii="Arial" w:hAnsi="Arial" w:cs="Arial"/>
            <w:color w:val="1155CC"/>
          </w:rPr>
          <w:t>Time to Ban Surveillance-Based Advertising </w:t>
        </w:r>
      </w:hyperlink>
    </w:p>
    <w:p w14:paraId="553FCF58" w14:textId="77777777" w:rsidR="00AD59FA" w:rsidRPr="004B4F9D" w:rsidRDefault="004907AC" w:rsidP="00AD59FA">
      <w:pPr>
        <w:pStyle w:val="NormalWeb"/>
        <w:numPr>
          <w:ilvl w:val="0"/>
          <w:numId w:val="18"/>
        </w:numPr>
        <w:spacing w:before="0" w:beforeAutospacing="0" w:after="0" w:afterAutospacing="0"/>
        <w:textAlignment w:val="baseline"/>
        <w:rPr>
          <w:rFonts w:ascii="Arial" w:hAnsi="Arial" w:cs="Arial"/>
          <w:color w:val="000000"/>
        </w:rPr>
      </w:pPr>
      <w:hyperlink r:id="rId31" w:history="1">
        <w:r w:rsidR="00AD59FA" w:rsidRPr="004B4F9D">
          <w:rPr>
            <w:rStyle w:val="Hyperlink"/>
            <w:rFonts w:ascii="Arial" w:hAnsi="Arial" w:cs="Arial"/>
            <w:color w:val="1155CC"/>
          </w:rPr>
          <w:t>Workplace Surveillance</w:t>
        </w:r>
      </w:hyperlink>
    </w:p>
    <w:p w14:paraId="0C023937" w14:textId="77777777" w:rsidR="00AD59FA" w:rsidRPr="004B4F9D" w:rsidRDefault="004907AC" w:rsidP="00AD59FA">
      <w:pPr>
        <w:pStyle w:val="NormalWeb"/>
        <w:numPr>
          <w:ilvl w:val="0"/>
          <w:numId w:val="18"/>
        </w:numPr>
        <w:spacing w:before="0" w:beforeAutospacing="0" w:after="0" w:afterAutospacing="0"/>
        <w:textAlignment w:val="baseline"/>
        <w:rPr>
          <w:rFonts w:ascii="Arial" w:hAnsi="Arial" w:cs="Arial"/>
          <w:color w:val="000000"/>
        </w:rPr>
      </w:pPr>
      <w:hyperlink r:id="rId32" w:anchor="!" w:history="1">
        <w:r w:rsidR="00AD59FA" w:rsidRPr="004B4F9D">
          <w:rPr>
            <w:rStyle w:val="Hyperlink"/>
            <w:rFonts w:ascii="Arial" w:hAnsi="Arial" w:cs="Arial"/>
            <w:color w:val="1155CC"/>
          </w:rPr>
          <w:t>Vaccination passports: Challenges for a future of air transportation</w:t>
        </w:r>
      </w:hyperlink>
    </w:p>
    <w:p w14:paraId="4C59A914" w14:textId="77777777" w:rsidR="00AD59FA" w:rsidRPr="004B4F9D" w:rsidRDefault="004907AC" w:rsidP="00AD59FA">
      <w:pPr>
        <w:pStyle w:val="NormalWeb"/>
        <w:numPr>
          <w:ilvl w:val="0"/>
          <w:numId w:val="18"/>
        </w:numPr>
        <w:spacing w:before="0" w:beforeAutospacing="0" w:after="0" w:afterAutospacing="0"/>
        <w:textAlignment w:val="baseline"/>
        <w:rPr>
          <w:rFonts w:ascii="Arial" w:hAnsi="Arial" w:cs="Arial"/>
          <w:color w:val="000000"/>
        </w:rPr>
      </w:pPr>
      <w:hyperlink r:id="rId33" w:history="1">
        <w:r w:rsidR="00AD59FA" w:rsidRPr="004B4F9D">
          <w:rPr>
            <w:rStyle w:val="Hyperlink"/>
            <w:rFonts w:ascii="Arial" w:hAnsi="Arial" w:cs="Arial"/>
            <w:color w:val="1155CC"/>
          </w:rPr>
          <w:t>Ethics, Surveillance, &amp; the Coronavirus Pandemic, with Arthur Holland Michel</w:t>
        </w:r>
      </w:hyperlink>
    </w:p>
    <w:p w14:paraId="26B843A7" w14:textId="22110D82" w:rsidR="00AD59FA" w:rsidRPr="00582971" w:rsidRDefault="004907AC" w:rsidP="00AD59FA">
      <w:pPr>
        <w:pStyle w:val="NormalWeb"/>
        <w:numPr>
          <w:ilvl w:val="0"/>
          <w:numId w:val="18"/>
        </w:numPr>
        <w:spacing w:before="0" w:beforeAutospacing="0" w:after="0" w:afterAutospacing="0"/>
        <w:textAlignment w:val="baseline"/>
        <w:rPr>
          <w:rStyle w:val="Hyperlink"/>
          <w:rFonts w:ascii="Arial" w:hAnsi="Arial" w:cs="Arial"/>
          <w:color w:val="000000"/>
          <w:u w:val="none"/>
        </w:rPr>
      </w:pPr>
      <w:hyperlink r:id="rId34" w:history="1">
        <w:r w:rsidR="00AD59FA" w:rsidRPr="004B4F9D">
          <w:rPr>
            <w:rStyle w:val="Hyperlink"/>
            <w:rFonts w:ascii="Arial" w:hAnsi="Arial" w:cs="Arial"/>
            <w:color w:val="1155CC"/>
          </w:rPr>
          <w:t>Automation for the Bosses</w:t>
        </w:r>
      </w:hyperlink>
    </w:p>
    <w:p w14:paraId="033FEF80" w14:textId="46D3A89D" w:rsidR="00582971" w:rsidRPr="004B4F9D" w:rsidRDefault="00582971" w:rsidP="00AD59FA">
      <w:pPr>
        <w:pStyle w:val="NormalWeb"/>
        <w:numPr>
          <w:ilvl w:val="0"/>
          <w:numId w:val="18"/>
        </w:numPr>
        <w:spacing w:before="0" w:beforeAutospacing="0" w:after="0" w:afterAutospacing="0"/>
        <w:textAlignment w:val="baseline"/>
        <w:rPr>
          <w:rFonts w:ascii="Arial" w:hAnsi="Arial" w:cs="Arial"/>
          <w:color w:val="000000"/>
        </w:rPr>
      </w:pPr>
      <w:r w:rsidRPr="00582971">
        <w:rPr>
          <w:rStyle w:val="Hyperlink"/>
          <w:rFonts w:ascii="Arial" w:hAnsi="Arial" w:cs="Arial"/>
          <w:b/>
          <w:bCs/>
          <w:color w:val="C00000"/>
        </w:rPr>
        <w:t>Your boss is watching you while you work</w:t>
      </w:r>
    </w:p>
    <w:p w14:paraId="0F949C5E" w14:textId="78FD0D59" w:rsidR="00AD59FA" w:rsidRDefault="00AD59FA" w:rsidP="00AD59FA">
      <w:pPr>
        <w:pStyle w:val="ListParagraph"/>
        <w:ind w:left="1080"/>
      </w:pPr>
    </w:p>
    <w:p w14:paraId="0C94127F" w14:textId="02F05F91" w:rsidR="00132447" w:rsidRDefault="00132447" w:rsidP="00132447">
      <w:pPr>
        <w:pStyle w:val="Heading2"/>
      </w:pPr>
      <w:bookmarkStart w:id="17" w:name="_Toc112231990"/>
      <w:r>
        <w:lastRenderedPageBreak/>
        <w:t>Week 5</w:t>
      </w:r>
      <w:r w:rsidR="000213DC">
        <w:t xml:space="preserve"> (</w:t>
      </w:r>
      <w:r w:rsidR="00E21BEA">
        <w:t>October 4</w:t>
      </w:r>
      <w:proofErr w:type="gramStart"/>
      <w:r w:rsidR="00E21BEA" w:rsidRPr="00E21BEA">
        <w:rPr>
          <w:vertAlign w:val="superscript"/>
        </w:rPr>
        <w:t>th</w:t>
      </w:r>
      <w:r w:rsidR="00E21BEA">
        <w:t xml:space="preserve"> </w:t>
      </w:r>
      <w:r w:rsidR="000213DC">
        <w:t>)</w:t>
      </w:r>
      <w:bookmarkEnd w:id="17"/>
      <w:proofErr w:type="gramEnd"/>
    </w:p>
    <w:p w14:paraId="35DDEEE6" w14:textId="77777777" w:rsidR="00582971" w:rsidRDefault="00582971" w:rsidP="00582971">
      <w:pPr>
        <w:pStyle w:val="Heading3"/>
      </w:pPr>
      <w:r>
        <w:t>Deep Fakes</w:t>
      </w:r>
    </w:p>
    <w:p w14:paraId="1E22C7FF" w14:textId="77777777" w:rsidR="00582971" w:rsidRDefault="00582971" w:rsidP="00582971">
      <w:pPr>
        <w:ind w:left="720"/>
      </w:pPr>
      <w:r>
        <w:t>Readings:</w:t>
      </w:r>
    </w:p>
    <w:p w14:paraId="375F3E54" w14:textId="77777777" w:rsidR="00582971" w:rsidRPr="004B4F9D" w:rsidRDefault="004907AC" w:rsidP="00582971">
      <w:pPr>
        <w:pStyle w:val="NormalWeb"/>
        <w:numPr>
          <w:ilvl w:val="0"/>
          <w:numId w:val="11"/>
        </w:numPr>
        <w:spacing w:before="0" w:beforeAutospacing="0" w:after="0" w:afterAutospacing="0"/>
        <w:textAlignment w:val="baseline"/>
        <w:rPr>
          <w:rFonts w:ascii="Arial" w:hAnsi="Arial" w:cs="Arial"/>
          <w:color w:val="000000"/>
        </w:rPr>
      </w:pPr>
      <w:hyperlink r:id="rId35" w:history="1">
        <w:r w:rsidR="00582971" w:rsidRPr="004B4F9D">
          <w:rPr>
            <w:rStyle w:val="Hyperlink"/>
            <w:rFonts w:ascii="Arial" w:hAnsi="Arial" w:cs="Arial"/>
            <w:color w:val="1155CC"/>
          </w:rPr>
          <w:t>Deepfake news: AI-enabled disinformation as a multi-level public policy challenge</w:t>
        </w:r>
      </w:hyperlink>
    </w:p>
    <w:p w14:paraId="5BE6FB4C" w14:textId="77777777" w:rsidR="00582971" w:rsidRPr="004B4F9D" w:rsidRDefault="004907AC" w:rsidP="00582971">
      <w:pPr>
        <w:pStyle w:val="NormalWeb"/>
        <w:numPr>
          <w:ilvl w:val="0"/>
          <w:numId w:val="11"/>
        </w:numPr>
        <w:spacing w:before="0" w:beforeAutospacing="0" w:after="0" w:afterAutospacing="0"/>
        <w:textAlignment w:val="baseline"/>
        <w:rPr>
          <w:rFonts w:ascii="Arial" w:hAnsi="Arial" w:cs="Arial"/>
          <w:color w:val="000000"/>
        </w:rPr>
      </w:pPr>
      <w:hyperlink r:id="rId36" w:history="1">
        <w:r w:rsidR="00582971" w:rsidRPr="004B4F9D">
          <w:rPr>
            <w:rStyle w:val="Hyperlink"/>
            <w:rFonts w:ascii="Arial" w:hAnsi="Arial" w:cs="Arial"/>
            <w:color w:val="1155CC"/>
          </w:rPr>
          <w:t>The Double Exploitation of Deepfake Porn</w:t>
        </w:r>
      </w:hyperlink>
    </w:p>
    <w:p w14:paraId="47438A32" w14:textId="77777777" w:rsidR="00582971" w:rsidRPr="004B4F9D" w:rsidRDefault="004907AC" w:rsidP="00582971">
      <w:pPr>
        <w:pStyle w:val="NormalWeb"/>
        <w:numPr>
          <w:ilvl w:val="0"/>
          <w:numId w:val="11"/>
        </w:numPr>
        <w:spacing w:before="0" w:beforeAutospacing="0" w:after="0" w:afterAutospacing="0"/>
        <w:textAlignment w:val="baseline"/>
        <w:rPr>
          <w:rFonts w:ascii="Arial" w:hAnsi="Arial" w:cs="Arial"/>
          <w:color w:val="000000"/>
        </w:rPr>
      </w:pPr>
      <w:hyperlink r:id="rId37" w:history="1">
        <w:r w:rsidR="00582971" w:rsidRPr="004B4F9D">
          <w:rPr>
            <w:rStyle w:val="Hyperlink"/>
            <w:rFonts w:ascii="Arial" w:hAnsi="Arial" w:cs="Arial"/>
            <w:color w:val="1155CC"/>
          </w:rPr>
          <w:t>Deepfake Bot Submissions to Federal Public Comment Websites Cannot Be Distinguished from Human Submissions</w:t>
        </w:r>
      </w:hyperlink>
    </w:p>
    <w:p w14:paraId="0519761C" w14:textId="77777777" w:rsidR="00582971" w:rsidRPr="004B4F9D" w:rsidRDefault="004907AC" w:rsidP="00582971">
      <w:pPr>
        <w:pStyle w:val="NormalWeb"/>
        <w:numPr>
          <w:ilvl w:val="0"/>
          <w:numId w:val="11"/>
        </w:numPr>
        <w:spacing w:before="0" w:beforeAutospacing="0" w:after="0" w:afterAutospacing="0"/>
        <w:textAlignment w:val="baseline"/>
        <w:rPr>
          <w:rFonts w:ascii="Arial" w:hAnsi="Arial" w:cs="Arial"/>
          <w:color w:val="000000"/>
        </w:rPr>
      </w:pPr>
      <w:hyperlink r:id="rId38" w:history="1">
        <w:r w:rsidR="00582971" w:rsidRPr="004B4F9D">
          <w:rPr>
            <w:rStyle w:val="Hyperlink"/>
            <w:rFonts w:ascii="Arial" w:hAnsi="Arial" w:cs="Arial"/>
            <w:color w:val="1155CC"/>
          </w:rPr>
          <w:t xml:space="preserve">Making it by faking it: Toronto’s </w:t>
        </w:r>
        <w:proofErr w:type="spellStart"/>
        <w:r w:rsidR="00582971" w:rsidRPr="004B4F9D">
          <w:rPr>
            <w:rStyle w:val="Hyperlink"/>
            <w:rFonts w:ascii="Arial" w:hAnsi="Arial" w:cs="Arial"/>
            <w:color w:val="1155CC"/>
          </w:rPr>
          <w:t>Wombo</w:t>
        </w:r>
        <w:proofErr w:type="spellEnd"/>
        <w:r w:rsidR="00582971" w:rsidRPr="004B4F9D">
          <w:rPr>
            <w:rStyle w:val="Hyperlink"/>
            <w:rFonts w:ascii="Arial" w:hAnsi="Arial" w:cs="Arial"/>
            <w:color w:val="1155CC"/>
          </w:rPr>
          <w:t xml:space="preserve"> becomes viral sensation by bringing deepfake technology to the masses</w:t>
        </w:r>
      </w:hyperlink>
    </w:p>
    <w:p w14:paraId="3CD4D0C3" w14:textId="77777777" w:rsidR="00582971" w:rsidRPr="004B4F9D" w:rsidRDefault="00582971" w:rsidP="00582971">
      <w:pPr>
        <w:pStyle w:val="NormalWeb"/>
        <w:numPr>
          <w:ilvl w:val="0"/>
          <w:numId w:val="11"/>
        </w:numPr>
        <w:spacing w:before="0" w:beforeAutospacing="0" w:after="0" w:afterAutospacing="0"/>
        <w:textAlignment w:val="baseline"/>
        <w:rPr>
          <w:rFonts w:ascii="Arial" w:hAnsi="Arial" w:cs="Arial"/>
          <w:color w:val="000000"/>
        </w:rPr>
      </w:pPr>
      <w:r w:rsidRPr="004B4F9D">
        <w:rPr>
          <w:rFonts w:ascii="Arial" w:hAnsi="Arial" w:cs="Arial"/>
          <w:color w:val="000000"/>
        </w:rPr>
        <w:t xml:space="preserve">Podcast - </w:t>
      </w:r>
      <w:hyperlink r:id="rId39" w:history="1">
        <w:r w:rsidRPr="004B4F9D">
          <w:rPr>
            <w:rStyle w:val="Hyperlink"/>
            <w:rFonts w:ascii="Arial" w:hAnsi="Arial" w:cs="Arial"/>
            <w:color w:val="1155CC"/>
          </w:rPr>
          <w:t>The troubling rise of facial recognition technology</w:t>
        </w:r>
      </w:hyperlink>
    </w:p>
    <w:p w14:paraId="4B599258" w14:textId="77777777" w:rsidR="00582971" w:rsidRPr="004B4F9D" w:rsidRDefault="00582971" w:rsidP="00582971">
      <w:pPr>
        <w:pStyle w:val="NormalWeb"/>
        <w:numPr>
          <w:ilvl w:val="0"/>
          <w:numId w:val="11"/>
        </w:numPr>
        <w:spacing w:before="0" w:beforeAutospacing="0" w:after="0" w:afterAutospacing="0"/>
        <w:textAlignment w:val="baseline"/>
        <w:rPr>
          <w:rFonts w:ascii="Arial" w:hAnsi="Arial" w:cs="Arial"/>
          <w:color w:val="000000"/>
        </w:rPr>
      </w:pPr>
      <w:r w:rsidRPr="004B4F9D">
        <w:rPr>
          <w:rFonts w:ascii="Arial" w:hAnsi="Arial" w:cs="Arial"/>
          <w:color w:val="000000"/>
        </w:rPr>
        <w:t xml:space="preserve">Company Case Study: </w:t>
      </w:r>
      <w:proofErr w:type="spellStart"/>
      <w:r w:rsidRPr="004B4F9D">
        <w:rPr>
          <w:rFonts w:ascii="Arial" w:hAnsi="Arial" w:cs="Arial"/>
          <w:color w:val="000000"/>
        </w:rPr>
        <w:t>Wombo</w:t>
      </w:r>
      <w:proofErr w:type="spellEnd"/>
      <w:r w:rsidRPr="004B4F9D">
        <w:rPr>
          <w:rFonts w:ascii="Arial" w:hAnsi="Arial" w:cs="Arial"/>
          <w:color w:val="000000"/>
        </w:rPr>
        <w:t xml:space="preserve"> </w:t>
      </w:r>
    </w:p>
    <w:p w14:paraId="777746A4" w14:textId="77777777" w:rsidR="00582971" w:rsidRDefault="00582971" w:rsidP="004E008F">
      <w:pPr>
        <w:pStyle w:val="Heading3"/>
        <w:spacing w:after="240"/>
      </w:pPr>
    </w:p>
    <w:p w14:paraId="4C3B5B39" w14:textId="1F559562" w:rsidR="00132447" w:rsidRDefault="00132447" w:rsidP="00132447">
      <w:pPr>
        <w:pStyle w:val="Heading2"/>
      </w:pPr>
      <w:bookmarkStart w:id="18" w:name="_Toc112231991"/>
      <w:r>
        <w:t>Week 6</w:t>
      </w:r>
      <w:r w:rsidR="000213DC">
        <w:t xml:space="preserve"> (</w:t>
      </w:r>
      <w:r w:rsidR="00E21BEA">
        <w:t>October 11th</w:t>
      </w:r>
      <w:r w:rsidR="000213DC">
        <w:t>)</w:t>
      </w:r>
      <w:bookmarkEnd w:id="18"/>
    </w:p>
    <w:p w14:paraId="0BFE5E7D" w14:textId="77777777" w:rsidR="00582971" w:rsidRDefault="00582971" w:rsidP="00582971">
      <w:pPr>
        <w:pStyle w:val="Heading3"/>
        <w:spacing w:after="240"/>
      </w:pPr>
      <w:r>
        <w:t>Date – Reading Week</w:t>
      </w:r>
    </w:p>
    <w:p w14:paraId="6647F412" w14:textId="77777777" w:rsidR="00582971" w:rsidRDefault="00582971" w:rsidP="00AD59FA"/>
    <w:p w14:paraId="7D828D84" w14:textId="1D578FCA" w:rsidR="00132447" w:rsidRDefault="00132447" w:rsidP="00132447">
      <w:pPr>
        <w:pStyle w:val="Heading2"/>
      </w:pPr>
      <w:bookmarkStart w:id="19" w:name="_Toc112231992"/>
      <w:r>
        <w:t>Week 7</w:t>
      </w:r>
      <w:r w:rsidR="000213DC">
        <w:t xml:space="preserve"> (</w:t>
      </w:r>
      <w:r w:rsidR="00E21BEA">
        <w:t>October 18th</w:t>
      </w:r>
      <w:r w:rsidR="000213DC">
        <w:t>)</w:t>
      </w:r>
      <w:bookmarkEnd w:id="19"/>
    </w:p>
    <w:p w14:paraId="147BFF96" w14:textId="0BC0CBD1" w:rsidR="00132447" w:rsidRDefault="00AD59FA" w:rsidP="00132447">
      <w:pPr>
        <w:pStyle w:val="Heading3"/>
      </w:pPr>
      <w:r>
        <w:t xml:space="preserve">Voice Recognition Software and Marketing </w:t>
      </w:r>
    </w:p>
    <w:p w14:paraId="7408D011" w14:textId="7E57CD3D" w:rsidR="00132447" w:rsidRDefault="00132447" w:rsidP="00132447">
      <w:pPr>
        <w:ind w:left="720"/>
      </w:pPr>
      <w:r>
        <w:t>Readings:</w:t>
      </w:r>
    </w:p>
    <w:p w14:paraId="2852AF5B" w14:textId="77777777" w:rsidR="00AD59FA" w:rsidRPr="00A503DA" w:rsidRDefault="00AD59FA" w:rsidP="00A503DA">
      <w:pPr>
        <w:pStyle w:val="ListParagraph"/>
        <w:numPr>
          <w:ilvl w:val="0"/>
          <w:numId w:val="29"/>
        </w:numPr>
        <w:rPr>
          <w:rFonts w:cs="Arial"/>
          <w:color w:val="000000"/>
          <w:szCs w:val="24"/>
        </w:rPr>
      </w:pPr>
      <w:r w:rsidRPr="00A503DA">
        <w:rPr>
          <w:rFonts w:cs="Arial"/>
          <w:color w:val="000000"/>
          <w:szCs w:val="24"/>
        </w:rPr>
        <w:t xml:space="preserve">Podcast - </w:t>
      </w:r>
      <w:hyperlink r:id="rId40" w:history="1">
        <w:r w:rsidRPr="00A503DA">
          <w:rPr>
            <w:rStyle w:val="Hyperlink"/>
            <w:rFonts w:cs="Arial"/>
            <w:color w:val="1155CC"/>
            <w:szCs w:val="24"/>
          </w:rPr>
          <w:t>Biometric surveillance</w:t>
        </w:r>
      </w:hyperlink>
    </w:p>
    <w:p w14:paraId="071E105A" w14:textId="77777777" w:rsidR="00AD59FA" w:rsidRPr="00A503DA" w:rsidRDefault="004907AC" w:rsidP="00A503DA">
      <w:pPr>
        <w:pStyle w:val="ListParagraph"/>
        <w:numPr>
          <w:ilvl w:val="0"/>
          <w:numId w:val="29"/>
        </w:numPr>
        <w:rPr>
          <w:rFonts w:cs="Arial"/>
          <w:color w:val="000000"/>
          <w:szCs w:val="24"/>
        </w:rPr>
      </w:pPr>
      <w:hyperlink r:id="rId41" w:history="1">
        <w:r w:rsidR="00AD59FA" w:rsidRPr="00A503DA">
          <w:rPr>
            <w:rStyle w:val="Hyperlink"/>
            <w:rFonts w:cs="Arial"/>
            <w:color w:val="1155CC"/>
            <w:szCs w:val="24"/>
          </w:rPr>
          <w:t>Preparing for smart voice assistants: Cultural histories and media innovations</w:t>
        </w:r>
      </w:hyperlink>
    </w:p>
    <w:p w14:paraId="2765FB74" w14:textId="77777777" w:rsidR="00AD59FA" w:rsidRPr="00A503DA" w:rsidRDefault="004907AC" w:rsidP="00A503DA">
      <w:pPr>
        <w:pStyle w:val="ListParagraph"/>
        <w:numPr>
          <w:ilvl w:val="0"/>
          <w:numId w:val="29"/>
        </w:numPr>
        <w:rPr>
          <w:rFonts w:cs="Arial"/>
          <w:color w:val="000000"/>
          <w:szCs w:val="24"/>
        </w:rPr>
      </w:pPr>
      <w:hyperlink r:id="rId42" w:history="1">
        <w:r w:rsidR="00AD59FA" w:rsidRPr="00A503DA">
          <w:rPr>
            <w:rStyle w:val="Hyperlink"/>
            <w:rFonts w:cs="Arial"/>
            <w:color w:val="1155CC"/>
            <w:szCs w:val="24"/>
          </w:rPr>
          <w:t>Racial technological bias and the white, feminine voice of AI VAs</w:t>
        </w:r>
      </w:hyperlink>
    </w:p>
    <w:p w14:paraId="0E6C51CF" w14:textId="77777777" w:rsidR="00AD59FA" w:rsidRPr="00A503DA" w:rsidRDefault="004907AC" w:rsidP="00A503DA">
      <w:pPr>
        <w:pStyle w:val="ListParagraph"/>
        <w:numPr>
          <w:ilvl w:val="0"/>
          <w:numId w:val="29"/>
        </w:numPr>
        <w:rPr>
          <w:rFonts w:cs="Arial"/>
          <w:color w:val="000000"/>
          <w:szCs w:val="24"/>
        </w:rPr>
      </w:pPr>
      <w:hyperlink r:id="rId43" w:history="1">
        <w:r w:rsidR="00AD59FA" w:rsidRPr="00A503DA">
          <w:rPr>
            <w:rStyle w:val="Hyperlink"/>
            <w:rFonts w:cs="Arial"/>
            <w:color w:val="1155CC"/>
            <w:szCs w:val="24"/>
          </w:rPr>
          <w:t>Personal choices and situated data: Privacy negotiations and the acceptance of household Intelligent Personal Assistants</w:t>
        </w:r>
      </w:hyperlink>
    </w:p>
    <w:p w14:paraId="6C8B1C4E" w14:textId="77777777" w:rsidR="00AD59FA" w:rsidRPr="00A503DA" w:rsidRDefault="00AD59FA" w:rsidP="00A503DA">
      <w:pPr>
        <w:pStyle w:val="ListParagraph"/>
        <w:numPr>
          <w:ilvl w:val="0"/>
          <w:numId w:val="29"/>
        </w:numPr>
        <w:rPr>
          <w:rFonts w:cs="Arial"/>
          <w:color w:val="000000"/>
          <w:szCs w:val="24"/>
        </w:rPr>
      </w:pPr>
      <w:r w:rsidRPr="00A503DA">
        <w:rPr>
          <w:rFonts w:cs="Arial"/>
          <w:color w:val="000000"/>
          <w:szCs w:val="24"/>
        </w:rPr>
        <w:t xml:space="preserve">Optional: </w:t>
      </w:r>
      <w:hyperlink r:id="rId44" w:history="1">
        <w:r w:rsidRPr="00A503DA">
          <w:rPr>
            <w:rStyle w:val="Hyperlink"/>
            <w:rFonts w:cs="Arial"/>
            <w:color w:val="1155CC"/>
            <w:szCs w:val="24"/>
          </w:rPr>
          <w:t>The Smart Wife</w:t>
        </w:r>
      </w:hyperlink>
    </w:p>
    <w:p w14:paraId="2FC9DFB0" w14:textId="77777777" w:rsidR="00AD59FA" w:rsidRPr="00A503DA" w:rsidRDefault="00AD59FA" w:rsidP="00A503DA">
      <w:pPr>
        <w:pStyle w:val="ListParagraph"/>
        <w:numPr>
          <w:ilvl w:val="0"/>
          <w:numId w:val="29"/>
        </w:numPr>
        <w:rPr>
          <w:rFonts w:cs="Arial"/>
          <w:color w:val="000000"/>
          <w:szCs w:val="24"/>
        </w:rPr>
      </w:pPr>
      <w:r w:rsidRPr="00A503DA">
        <w:rPr>
          <w:rFonts w:cs="Arial"/>
          <w:color w:val="000000"/>
          <w:szCs w:val="24"/>
        </w:rPr>
        <w:t xml:space="preserve">Optional: </w:t>
      </w:r>
      <w:hyperlink r:id="rId45" w:history="1">
        <w:r w:rsidRPr="00A503DA">
          <w:rPr>
            <w:rStyle w:val="Hyperlink"/>
            <w:rFonts w:cs="Arial"/>
            <w:color w:val="1155CC"/>
            <w:szCs w:val="24"/>
          </w:rPr>
          <w:t xml:space="preserve">The Voice Catchers: How Marketers Listen </w:t>
        </w:r>
        <w:proofErr w:type="gramStart"/>
        <w:r w:rsidRPr="00A503DA">
          <w:rPr>
            <w:rStyle w:val="Hyperlink"/>
            <w:rFonts w:cs="Arial"/>
            <w:color w:val="1155CC"/>
            <w:szCs w:val="24"/>
          </w:rPr>
          <w:t>In</w:t>
        </w:r>
        <w:proofErr w:type="gramEnd"/>
        <w:r w:rsidRPr="00A503DA">
          <w:rPr>
            <w:rStyle w:val="Hyperlink"/>
            <w:rFonts w:cs="Arial"/>
            <w:color w:val="1155CC"/>
            <w:szCs w:val="24"/>
          </w:rPr>
          <w:t xml:space="preserve"> to Exploit Your Emotions, Your Privacy, and Your Wallet</w:t>
        </w:r>
      </w:hyperlink>
    </w:p>
    <w:p w14:paraId="6E972672" w14:textId="77777777" w:rsidR="00AD59FA" w:rsidRPr="00A503DA" w:rsidRDefault="00AD59FA" w:rsidP="00A503DA">
      <w:pPr>
        <w:pStyle w:val="ListParagraph"/>
        <w:numPr>
          <w:ilvl w:val="0"/>
          <w:numId w:val="29"/>
        </w:numPr>
        <w:rPr>
          <w:rFonts w:cs="Arial"/>
          <w:color w:val="000000"/>
          <w:szCs w:val="24"/>
        </w:rPr>
      </w:pPr>
      <w:r w:rsidRPr="00A503DA">
        <w:rPr>
          <w:rFonts w:cs="Arial"/>
          <w:color w:val="000000"/>
          <w:szCs w:val="24"/>
        </w:rPr>
        <w:t xml:space="preserve">Company Case Study: Alexa </w:t>
      </w:r>
    </w:p>
    <w:p w14:paraId="0969A5D5" w14:textId="2B0C7888" w:rsidR="00AD59FA" w:rsidRDefault="00AD59FA" w:rsidP="00AD59FA">
      <w:pPr>
        <w:pStyle w:val="ListParagraph"/>
        <w:ind w:left="1080"/>
      </w:pPr>
    </w:p>
    <w:p w14:paraId="65590820" w14:textId="08A8F2AB" w:rsidR="00132447" w:rsidRDefault="00132447" w:rsidP="00132447">
      <w:pPr>
        <w:pStyle w:val="Heading2"/>
      </w:pPr>
      <w:bookmarkStart w:id="20" w:name="_Toc112231993"/>
      <w:r>
        <w:t>Week 8</w:t>
      </w:r>
      <w:r w:rsidR="000213DC">
        <w:t xml:space="preserve"> (</w:t>
      </w:r>
      <w:r w:rsidR="00E21BEA">
        <w:t>October 25th</w:t>
      </w:r>
      <w:r w:rsidR="000213DC">
        <w:t>)</w:t>
      </w:r>
      <w:bookmarkEnd w:id="20"/>
    </w:p>
    <w:p w14:paraId="23999D5A" w14:textId="255D3B4C" w:rsidR="00132447" w:rsidRDefault="00AD59FA" w:rsidP="00132447">
      <w:pPr>
        <w:pStyle w:val="Heading3"/>
      </w:pPr>
      <w:r>
        <w:t>Loyalty Programs</w:t>
      </w:r>
    </w:p>
    <w:p w14:paraId="39F65DE2" w14:textId="4658A843" w:rsidR="00AD59FA" w:rsidRDefault="00132447" w:rsidP="00AD59FA">
      <w:pPr>
        <w:ind w:left="720"/>
      </w:pPr>
      <w:r>
        <w:t>Readings:</w:t>
      </w:r>
    </w:p>
    <w:p w14:paraId="65D9AD61" w14:textId="77777777" w:rsidR="00AD59FA" w:rsidRPr="002A0C02" w:rsidRDefault="004907AC" w:rsidP="00AD59FA">
      <w:pPr>
        <w:pStyle w:val="NormalWeb"/>
        <w:numPr>
          <w:ilvl w:val="0"/>
          <w:numId w:val="11"/>
        </w:numPr>
        <w:spacing w:before="0" w:beforeAutospacing="0" w:after="0" w:afterAutospacing="0"/>
        <w:textAlignment w:val="baseline"/>
        <w:rPr>
          <w:rFonts w:ascii="Arial" w:hAnsi="Arial" w:cs="Arial"/>
          <w:color w:val="000000"/>
        </w:rPr>
      </w:pPr>
      <w:hyperlink r:id="rId46" w:history="1">
        <w:r w:rsidR="00AD59FA" w:rsidRPr="002A0C02">
          <w:rPr>
            <w:rStyle w:val="Hyperlink"/>
            <w:rFonts w:ascii="Arial" w:hAnsi="Arial" w:cs="Arial"/>
            <w:color w:val="1155CC"/>
          </w:rPr>
          <w:t>Plastic surveillance: Payment cards and the history of transactional data, 1888 to present</w:t>
        </w:r>
      </w:hyperlink>
    </w:p>
    <w:p w14:paraId="6ADD4B36" w14:textId="77777777" w:rsidR="00AD59FA" w:rsidRPr="002A0C02" w:rsidRDefault="004907AC" w:rsidP="00AD59FA">
      <w:pPr>
        <w:pStyle w:val="NormalWeb"/>
        <w:numPr>
          <w:ilvl w:val="0"/>
          <w:numId w:val="11"/>
        </w:numPr>
        <w:spacing w:before="0" w:beforeAutospacing="0" w:after="0" w:afterAutospacing="0"/>
        <w:textAlignment w:val="baseline"/>
        <w:rPr>
          <w:rFonts w:ascii="Arial" w:hAnsi="Arial" w:cs="Arial"/>
          <w:color w:val="000000"/>
        </w:rPr>
      </w:pPr>
      <w:hyperlink r:id="rId47" w:history="1">
        <w:r w:rsidR="00AD59FA" w:rsidRPr="002A0C02">
          <w:rPr>
            <w:rStyle w:val="Hyperlink"/>
            <w:rFonts w:ascii="Arial" w:hAnsi="Arial" w:cs="Arial"/>
            <w:color w:val="1155CC"/>
          </w:rPr>
          <w:t>Loblaw’s points economy for private-health data follows Big Tech’s playbook</w:t>
        </w:r>
      </w:hyperlink>
    </w:p>
    <w:p w14:paraId="469B42D0" w14:textId="77777777" w:rsidR="00AD59FA" w:rsidRPr="002A0C02" w:rsidRDefault="004907AC" w:rsidP="00AD59FA">
      <w:pPr>
        <w:pStyle w:val="NormalWeb"/>
        <w:numPr>
          <w:ilvl w:val="0"/>
          <w:numId w:val="11"/>
        </w:numPr>
        <w:spacing w:before="0" w:beforeAutospacing="0" w:after="0" w:afterAutospacing="0"/>
        <w:textAlignment w:val="baseline"/>
        <w:rPr>
          <w:rFonts w:ascii="Arial" w:hAnsi="Arial" w:cs="Arial"/>
          <w:color w:val="000000"/>
        </w:rPr>
      </w:pPr>
      <w:hyperlink r:id="rId48" w:history="1">
        <w:r w:rsidR="00AD59FA" w:rsidRPr="002A0C02">
          <w:rPr>
            <w:rStyle w:val="Hyperlink"/>
            <w:rFonts w:ascii="Arial" w:hAnsi="Arial" w:cs="Arial"/>
            <w:color w:val="1155CC"/>
          </w:rPr>
          <w:t>Laying Down the Loblaw</w:t>
        </w:r>
      </w:hyperlink>
    </w:p>
    <w:p w14:paraId="4D5F0A7E" w14:textId="77777777" w:rsidR="00AD59FA" w:rsidRPr="002A0C02" w:rsidRDefault="00AD59FA" w:rsidP="00AD59FA">
      <w:pPr>
        <w:pStyle w:val="NormalWeb"/>
        <w:numPr>
          <w:ilvl w:val="0"/>
          <w:numId w:val="11"/>
        </w:numPr>
        <w:spacing w:before="0" w:beforeAutospacing="0" w:after="0" w:afterAutospacing="0"/>
        <w:textAlignment w:val="baseline"/>
        <w:rPr>
          <w:rFonts w:ascii="Arial" w:hAnsi="Arial" w:cs="Arial"/>
          <w:color w:val="000000"/>
        </w:rPr>
      </w:pPr>
      <w:r w:rsidRPr="002A0C02">
        <w:rPr>
          <w:rFonts w:ascii="Arial" w:hAnsi="Arial" w:cs="Arial"/>
          <w:color w:val="000000"/>
        </w:rPr>
        <w:lastRenderedPageBreak/>
        <w:t xml:space="preserve">Optional: </w:t>
      </w:r>
      <w:hyperlink r:id="rId49" w:history="1">
        <w:r w:rsidRPr="002A0C02">
          <w:rPr>
            <w:rStyle w:val="Hyperlink"/>
            <w:rFonts w:ascii="Arial" w:hAnsi="Arial" w:cs="Arial"/>
            <w:color w:val="1155CC"/>
          </w:rPr>
          <w:t>The Aisles Have Eyes: How Retailers Track Your Shopping, Strip Your Privacy, and Define Your Power</w:t>
        </w:r>
      </w:hyperlink>
    </w:p>
    <w:p w14:paraId="07DB3DD2" w14:textId="070C7FD9" w:rsidR="003E5C0B" w:rsidRPr="002A0C02" w:rsidRDefault="003E5C0B" w:rsidP="00AD59FA">
      <w:pPr>
        <w:pStyle w:val="NormalWeb"/>
        <w:numPr>
          <w:ilvl w:val="0"/>
          <w:numId w:val="11"/>
        </w:numPr>
        <w:spacing w:before="0" w:beforeAutospacing="0" w:after="0" w:afterAutospacing="0"/>
        <w:textAlignment w:val="baseline"/>
        <w:rPr>
          <w:rFonts w:ascii="Arial" w:hAnsi="Arial" w:cs="Arial"/>
          <w:color w:val="000000"/>
        </w:rPr>
      </w:pPr>
      <w:r>
        <w:rPr>
          <w:rFonts w:ascii="Arial" w:hAnsi="Arial" w:cs="Arial"/>
          <w:color w:val="000000"/>
        </w:rPr>
        <w:t xml:space="preserve">Consider: Canadian Tire Case Study </w:t>
      </w:r>
    </w:p>
    <w:p w14:paraId="29A80B2D" w14:textId="77777777" w:rsidR="003E5C0B" w:rsidRPr="003E5C0B" w:rsidRDefault="004907AC" w:rsidP="003E5C0B">
      <w:pPr>
        <w:pStyle w:val="NormalWeb"/>
        <w:numPr>
          <w:ilvl w:val="1"/>
          <w:numId w:val="11"/>
        </w:numPr>
        <w:spacing w:before="0" w:beforeAutospacing="0" w:after="0" w:afterAutospacing="0"/>
        <w:textAlignment w:val="baseline"/>
        <w:rPr>
          <w:rFonts w:ascii="Arial" w:hAnsi="Arial" w:cs="Arial"/>
          <w:color w:val="000000"/>
        </w:rPr>
      </w:pPr>
      <w:hyperlink r:id="rId50" w:history="1">
        <w:r w:rsidR="003E5C0B" w:rsidRPr="003E5C0B">
          <w:rPr>
            <w:rStyle w:val="Hyperlink"/>
            <w:rFonts w:ascii="Arial" w:hAnsi="Arial" w:cs="Arial"/>
          </w:rPr>
          <w:t xml:space="preserve">How Canadian Tire Is Harnessing Data From 100 </w:t>
        </w:r>
        <w:proofErr w:type="gramStart"/>
        <w:r w:rsidR="003E5C0B" w:rsidRPr="003E5C0B">
          <w:rPr>
            <w:rStyle w:val="Hyperlink"/>
            <w:rFonts w:ascii="Arial" w:hAnsi="Arial" w:cs="Arial"/>
          </w:rPr>
          <w:t>Million</w:t>
        </w:r>
        <w:proofErr w:type="gramEnd"/>
        <w:r w:rsidR="003E5C0B" w:rsidRPr="003E5C0B">
          <w:rPr>
            <w:rStyle w:val="Hyperlink"/>
            <w:rFonts w:ascii="Arial" w:hAnsi="Arial" w:cs="Arial"/>
          </w:rPr>
          <w:t xml:space="preserve"> Loyalty Transactions</w:t>
        </w:r>
      </w:hyperlink>
    </w:p>
    <w:p w14:paraId="4020463C" w14:textId="059156AB" w:rsidR="003E5C0B" w:rsidRDefault="004907AC" w:rsidP="003E5C0B">
      <w:pPr>
        <w:pStyle w:val="NormalWeb"/>
        <w:numPr>
          <w:ilvl w:val="1"/>
          <w:numId w:val="11"/>
        </w:numPr>
        <w:spacing w:before="0" w:beforeAutospacing="0" w:after="0" w:afterAutospacing="0"/>
        <w:textAlignment w:val="baseline"/>
        <w:rPr>
          <w:rFonts w:ascii="Arial" w:hAnsi="Arial" w:cs="Arial"/>
          <w:color w:val="000000"/>
        </w:rPr>
      </w:pPr>
      <w:hyperlink r:id="rId51" w:history="1">
        <w:r w:rsidR="003E5C0B" w:rsidRPr="003E5C0B">
          <w:rPr>
            <w:rStyle w:val="Hyperlink"/>
            <w:rFonts w:ascii="Arial" w:hAnsi="Arial" w:cs="Arial"/>
          </w:rPr>
          <w:t>Canadian Tire uses customer data from loyalty rewards program to boost sales</w:t>
        </w:r>
      </w:hyperlink>
    </w:p>
    <w:p w14:paraId="33B67F64" w14:textId="61F60239" w:rsidR="003E5C0B" w:rsidRDefault="004907AC" w:rsidP="003E5C0B">
      <w:pPr>
        <w:pStyle w:val="NormalWeb"/>
        <w:numPr>
          <w:ilvl w:val="0"/>
          <w:numId w:val="11"/>
        </w:numPr>
        <w:spacing w:before="0" w:beforeAutospacing="0" w:after="0" w:afterAutospacing="0"/>
        <w:textAlignment w:val="baseline"/>
        <w:rPr>
          <w:rFonts w:ascii="Arial" w:hAnsi="Arial" w:cs="Arial"/>
          <w:color w:val="000000"/>
        </w:rPr>
      </w:pPr>
      <w:hyperlink r:id="rId52" w:history="1">
        <w:r w:rsidR="003E5C0B" w:rsidRPr="003E5C0B">
          <w:rPr>
            <w:rStyle w:val="Hyperlink"/>
            <w:rFonts w:ascii="Arial" w:hAnsi="Arial" w:cs="Arial"/>
          </w:rPr>
          <w:t>What the data crunchers know about you</w:t>
        </w:r>
      </w:hyperlink>
      <w:r w:rsidR="003E5C0B">
        <w:rPr>
          <w:rFonts w:ascii="Arial" w:hAnsi="Arial" w:cs="Arial"/>
          <w:color w:val="000000"/>
        </w:rPr>
        <w:t xml:space="preserve"> </w:t>
      </w:r>
    </w:p>
    <w:p w14:paraId="28F9C8D1" w14:textId="39344562" w:rsidR="003E5C0B" w:rsidRPr="003E5C0B" w:rsidRDefault="003E5C0B" w:rsidP="003E5C0B">
      <w:pPr>
        <w:pStyle w:val="NormalWeb"/>
        <w:numPr>
          <w:ilvl w:val="0"/>
          <w:numId w:val="11"/>
        </w:numPr>
        <w:spacing w:before="0" w:beforeAutospacing="0" w:after="0" w:afterAutospacing="0"/>
        <w:textAlignment w:val="baseline"/>
        <w:rPr>
          <w:rFonts w:ascii="Arial" w:hAnsi="Arial" w:cs="Arial"/>
          <w:color w:val="000000"/>
        </w:rPr>
      </w:pPr>
      <w:r w:rsidRPr="002A0C02">
        <w:rPr>
          <w:rFonts w:ascii="Arial" w:hAnsi="Arial" w:cs="Arial"/>
          <w:color w:val="000000"/>
        </w:rPr>
        <w:t>Company Case Study: Loblaw’s PC Optimum Program</w:t>
      </w:r>
      <w:r>
        <w:rPr>
          <w:rFonts w:ascii="Arial" w:hAnsi="Arial" w:cs="Arial"/>
          <w:color w:val="000000"/>
        </w:rPr>
        <w:t xml:space="preserve">, Carrot Rewards </w:t>
      </w:r>
    </w:p>
    <w:p w14:paraId="3231F1CF" w14:textId="72E9B712" w:rsidR="00AD59FA" w:rsidRDefault="00AD59FA" w:rsidP="003E5C0B">
      <w:pPr>
        <w:ind w:left="720"/>
      </w:pPr>
    </w:p>
    <w:p w14:paraId="28C4A99D" w14:textId="6DCEB4C1" w:rsidR="00132447" w:rsidRDefault="00132447" w:rsidP="00132447">
      <w:pPr>
        <w:pStyle w:val="Heading2"/>
      </w:pPr>
      <w:bookmarkStart w:id="21" w:name="_Toc112231994"/>
      <w:r>
        <w:t>Week 9</w:t>
      </w:r>
      <w:r w:rsidR="000213DC">
        <w:t xml:space="preserve"> (</w:t>
      </w:r>
      <w:r w:rsidR="00E21BEA">
        <w:t>November 1</w:t>
      </w:r>
      <w:r w:rsidR="00E21BEA" w:rsidRPr="00E21BEA">
        <w:rPr>
          <w:vertAlign w:val="superscript"/>
        </w:rPr>
        <w:t>st</w:t>
      </w:r>
      <w:r w:rsidR="000213DC">
        <w:t>)</w:t>
      </w:r>
      <w:bookmarkEnd w:id="21"/>
    </w:p>
    <w:p w14:paraId="1BABB4DE" w14:textId="319299EF" w:rsidR="00132447" w:rsidRDefault="00AD59FA" w:rsidP="00132447">
      <w:pPr>
        <w:pStyle w:val="Heading3"/>
      </w:pPr>
      <w:r>
        <w:t>Gig Work</w:t>
      </w:r>
    </w:p>
    <w:p w14:paraId="25467168" w14:textId="77777777" w:rsidR="00132447" w:rsidRDefault="00132447" w:rsidP="00132447">
      <w:pPr>
        <w:ind w:left="720"/>
      </w:pPr>
      <w:r>
        <w:t>Readings:</w:t>
      </w:r>
    </w:p>
    <w:p w14:paraId="0B9E8E28" w14:textId="77777777" w:rsidR="008B4E7A" w:rsidRPr="002A0C02" w:rsidRDefault="004907AC" w:rsidP="008B4E7A">
      <w:pPr>
        <w:pStyle w:val="NormalWeb"/>
        <w:numPr>
          <w:ilvl w:val="0"/>
          <w:numId w:val="11"/>
        </w:numPr>
        <w:spacing w:before="0" w:beforeAutospacing="0" w:after="0" w:afterAutospacing="0"/>
        <w:textAlignment w:val="baseline"/>
        <w:rPr>
          <w:rFonts w:ascii="Arial" w:hAnsi="Arial" w:cs="Arial"/>
          <w:color w:val="000000"/>
        </w:rPr>
      </w:pPr>
      <w:hyperlink r:id="rId53" w:history="1">
        <w:proofErr w:type="spellStart"/>
        <w:r w:rsidR="008B4E7A" w:rsidRPr="002A0C02">
          <w:rPr>
            <w:rStyle w:val="Hyperlink"/>
            <w:rFonts w:ascii="Arial" w:hAnsi="Arial" w:cs="Arial"/>
            <w:color w:val="1155CC"/>
          </w:rPr>
          <w:t>Platformic</w:t>
        </w:r>
        <w:proofErr w:type="spellEnd"/>
        <w:r w:rsidR="008B4E7A" w:rsidRPr="002A0C02">
          <w:rPr>
            <w:rStyle w:val="Hyperlink"/>
            <w:rFonts w:ascii="Arial" w:hAnsi="Arial" w:cs="Arial"/>
            <w:color w:val="1155CC"/>
          </w:rPr>
          <w:t xml:space="preserve"> Management, Boundary Resources for Gig Work, and Worker Autonomy</w:t>
        </w:r>
      </w:hyperlink>
    </w:p>
    <w:p w14:paraId="5CC05B43" w14:textId="77777777" w:rsidR="008B4E7A" w:rsidRPr="002A0C02" w:rsidRDefault="004907AC" w:rsidP="008B4E7A">
      <w:pPr>
        <w:pStyle w:val="NormalWeb"/>
        <w:numPr>
          <w:ilvl w:val="0"/>
          <w:numId w:val="11"/>
        </w:numPr>
        <w:spacing w:before="0" w:beforeAutospacing="0" w:after="0" w:afterAutospacing="0"/>
        <w:textAlignment w:val="baseline"/>
        <w:rPr>
          <w:rFonts w:ascii="Arial" w:hAnsi="Arial" w:cs="Arial"/>
          <w:color w:val="000000"/>
        </w:rPr>
      </w:pPr>
      <w:hyperlink r:id="rId54" w:history="1">
        <w:r w:rsidR="008B4E7A" w:rsidRPr="002A0C02">
          <w:rPr>
            <w:rStyle w:val="Hyperlink"/>
            <w:rFonts w:ascii="Arial" w:hAnsi="Arial" w:cs="Arial"/>
            <w:color w:val="1155CC"/>
          </w:rPr>
          <w:t>Controlling space, controlling labour? Contested space in food delivery gig work</w:t>
        </w:r>
      </w:hyperlink>
    </w:p>
    <w:p w14:paraId="5A7A0529" w14:textId="77777777" w:rsidR="008B4E7A" w:rsidRPr="002A0C02" w:rsidRDefault="004907AC" w:rsidP="008B4E7A">
      <w:pPr>
        <w:pStyle w:val="NormalWeb"/>
        <w:numPr>
          <w:ilvl w:val="0"/>
          <w:numId w:val="11"/>
        </w:numPr>
        <w:spacing w:before="0" w:beforeAutospacing="0" w:after="0" w:afterAutospacing="0"/>
        <w:textAlignment w:val="baseline"/>
        <w:rPr>
          <w:rFonts w:ascii="Arial" w:hAnsi="Arial" w:cs="Arial"/>
          <w:color w:val="000000"/>
        </w:rPr>
      </w:pPr>
      <w:hyperlink r:id="rId55" w:history="1">
        <w:r w:rsidR="008B4E7A" w:rsidRPr="002A0C02">
          <w:rPr>
            <w:rStyle w:val="Hyperlink"/>
            <w:rFonts w:ascii="Arial" w:hAnsi="Arial" w:cs="Arial"/>
            <w:color w:val="1155CC"/>
          </w:rPr>
          <w:t xml:space="preserve">Making The Gig Economy Work </w:t>
        </w:r>
        <w:proofErr w:type="gramStart"/>
        <w:r w:rsidR="008B4E7A" w:rsidRPr="002A0C02">
          <w:rPr>
            <w:rStyle w:val="Hyperlink"/>
            <w:rFonts w:ascii="Arial" w:hAnsi="Arial" w:cs="Arial"/>
            <w:color w:val="1155CC"/>
          </w:rPr>
          <w:t>For</w:t>
        </w:r>
        <w:proofErr w:type="gramEnd"/>
        <w:r w:rsidR="008B4E7A" w:rsidRPr="002A0C02">
          <w:rPr>
            <w:rStyle w:val="Hyperlink"/>
            <w:rFonts w:ascii="Arial" w:hAnsi="Arial" w:cs="Arial"/>
            <w:color w:val="1155CC"/>
          </w:rPr>
          <w:t xml:space="preserve"> Workers</w:t>
        </w:r>
      </w:hyperlink>
    </w:p>
    <w:p w14:paraId="1624DE59" w14:textId="77777777" w:rsidR="008B4E7A" w:rsidRPr="002A0C02" w:rsidRDefault="004907AC" w:rsidP="008B4E7A">
      <w:pPr>
        <w:pStyle w:val="NormalWeb"/>
        <w:numPr>
          <w:ilvl w:val="0"/>
          <w:numId w:val="11"/>
        </w:numPr>
        <w:spacing w:before="0" w:beforeAutospacing="0" w:after="0" w:afterAutospacing="0"/>
        <w:textAlignment w:val="baseline"/>
        <w:rPr>
          <w:rFonts w:ascii="Arial" w:hAnsi="Arial" w:cs="Arial"/>
          <w:color w:val="000000"/>
        </w:rPr>
      </w:pPr>
      <w:hyperlink r:id="rId56" w:history="1">
        <w:r w:rsidR="008B4E7A" w:rsidRPr="002A0C02">
          <w:rPr>
            <w:rStyle w:val="Hyperlink"/>
            <w:rFonts w:ascii="Arial" w:hAnsi="Arial" w:cs="Arial"/>
            <w:color w:val="1155CC"/>
          </w:rPr>
          <w:t>Should Gig Work be Government Run?</w:t>
        </w:r>
      </w:hyperlink>
    </w:p>
    <w:p w14:paraId="1F72B7C1" w14:textId="77777777" w:rsidR="008B4E7A" w:rsidRPr="002A0C02" w:rsidRDefault="004907AC" w:rsidP="008B4E7A">
      <w:pPr>
        <w:pStyle w:val="NormalWeb"/>
        <w:numPr>
          <w:ilvl w:val="0"/>
          <w:numId w:val="11"/>
        </w:numPr>
        <w:spacing w:before="0" w:beforeAutospacing="0" w:after="0" w:afterAutospacing="0"/>
        <w:textAlignment w:val="baseline"/>
        <w:rPr>
          <w:rFonts w:ascii="Arial" w:hAnsi="Arial" w:cs="Arial"/>
          <w:color w:val="000000"/>
        </w:rPr>
      </w:pPr>
      <w:hyperlink r:id="rId57" w:history="1">
        <w:r w:rsidR="008B4E7A" w:rsidRPr="002A0C02">
          <w:rPr>
            <w:rStyle w:val="Hyperlink"/>
            <w:rFonts w:ascii="Arial" w:hAnsi="Arial" w:cs="Arial"/>
            <w:color w:val="1155CC"/>
          </w:rPr>
          <w:t>An Uber Ambivalence: Employee Status, Worker Perspectives, &amp; Regulation in the Gig Economy</w:t>
        </w:r>
      </w:hyperlink>
    </w:p>
    <w:p w14:paraId="0F001C2A" w14:textId="77777777" w:rsidR="008B4E7A" w:rsidRPr="002A0C02" w:rsidRDefault="004907AC" w:rsidP="008B4E7A">
      <w:pPr>
        <w:pStyle w:val="NormalWeb"/>
        <w:numPr>
          <w:ilvl w:val="0"/>
          <w:numId w:val="11"/>
        </w:numPr>
        <w:spacing w:before="0" w:beforeAutospacing="0" w:after="0" w:afterAutospacing="0"/>
        <w:textAlignment w:val="baseline"/>
        <w:rPr>
          <w:rFonts w:ascii="Arial" w:hAnsi="Arial" w:cs="Arial"/>
          <w:color w:val="000000"/>
        </w:rPr>
      </w:pPr>
      <w:hyperlink r:id="rId58" w:history="1">
        <w:r w:rsidR="008B4E7A" w:rsidRPr="002A0C02">
          <w:rPr>
            <w:rStyle w:val="Hyperlink"/>
            <w:rFonts w:ascii="Arial" w:hAnsi="Arial" w:cs="Arial"/>
            <w:color w:val="1155CC"/>
          </w:rPr>
          <w:t>The Constant Boss: Labor Under Digital Surveillance</w:t>
        </w:r>
      </w:hyperlink>
    </w:p>
    <w:p w14:paraId="124541D1" w14:textId="77777777" w:rsidR="008B4E7A" w:rsidRPr="002A0C02" w:rsidRDefault="004907AC" w:rsidP="008B4E7A">
      <w:pPr>
        <w:pStyle w:val="NormalWeb"/>
        <w:numPr>
          <w:ilvl w:val="0"/>
          <w:numId w:val="11"/>
        </w:numPr>
        <w:spacing w:before="0" w:beforeAutospacing="0" w:after="0" w:afterAutospacing="0"/>
        <w:textAlignment w:val="baseline"/>
        <w:rPr>
          <w:rFonts w:ascii="Arial" w:hAnsi="Arial" w:cs="Arial"/>
          <w:color w:val="000000"/>
        </w:rPr>
      </w:pPr>
      <w:hyperlink r:id="rId59" w:history="1">
        <w:r w:rsidR="008B4E7A" w:rsidRPr="002A0C02">
          <w:rPr>
            <w:rStyle w:val="Hyperlink"/>
            <w:rFonts w:ascii="Arial" w:hAnsi="Arial" w:cs="Arial"/>
            <w:color w:val="1155CC"/>
          </w:rPr>
          <w:t>A Silicon Valley Love Triangle: Hiring Algorithms, Pseudo-Science, and the Quest for Auditability</w:t>
        </w:r>
      </w:hyperlink>
    </w:p>
    <w:p w14:paraId="05FA9824" w14:textId="77777777" w:rsidR="008B4E7A" w:rsidRPr="002A0C02" w:rsidRDefault="008B4E7A" w:rsidP="008B4E7A">
      <w:pPr>
        <w:pStyle w:val="NormalWeb"/>
        <w:numPr>
          <w:ilvl w:val="0"/>
          <w:numId w:val="11"/>
        </w:numPr>
        <w:spacing w:before="0" w:beforeAutospacing="0" w:after="0" w:afterAutospacing="0"/>
        <w:textAlignment w:val="baseline"/>
        <w:rPr>
          <w:rFonts w:ascii="Arial" w:hAnsi="Arial" w:cs="Arial"/>
          <w:color w:val="000000"/>
        </w:rPr>
      </w:pPr>
      <w:r w:rsidRPr="002A0C02">
        <w:rPr>
          <w:rFonts w:ascii="Arial" w:hAnsi="Arial" w:cs="Arial"/>
          <w:color w:val="000000"/>
        </w:rPr>
        <w:t xml:space="preserve">Company Case Study: Instacart </w:t>
      </w:r>
    </w:p>
    <w:p w14:paraId="0405E3B1" w14:textId="77777777" w:rsidR="008B4E7A" w:rsidRDefault="008B4E7A" w:rsidP="008B4E7A">
      <w:pPr>
        <w:pStyle w:val="Heading2"/>
      </w:pPr>
    </w:p>
    <w:p w14:paraId="1A58F810" w14:textId="08D239F3" w:rsidR="00132447" w:rsidRDefault="00132447" w:rsidP="008B4E7A">
      <w:pPr>
        <w:pStyle w:val="Heading2"/>
      </w:pPr>
      <w:bookmarkStart w:id="22" w:name="_Toc112231995"/>
      <w:r>
        <w:t>Week 10</w:t>
      </w:r>
      <w:r w:rsidR="000213DC">
        <w:t xml:space="preserve"> (</w:t>
      </w:r>
      <w:r w:rsidR="00E21BEA">
        <w:t>November 8</w:t>
      </w:r>
      <w:r w:rsidR="00E21BEA" w:rsidRPr="00E21BEA">
        <w:rPr>
          <w:vertAlign w:val="superscript"/>
        </w:rPr>
        <w:t>th</w:t>
      </w:r>
      <w:r w:rsidR="000213DC">
        <w:t>)</w:t>
      </w:r>
      <w:bookmarkEnd w:id="22"/>
    </w:p>
    <w:p w14:paraId="570D86B2" w14:textId="6A3BD17D" w:rsidR="004B4F9D" w:rsidRPr="002A0C02" w:rsidRDefault="004B4F9D" w:rsidP="00A503DA">
      <w:pPr>
        <w:pStyle w:val="Heading3"/>
      </w:pPr>
      <w:r w:rsidRPr="004B4F9D">
        <w:t xml:space="preserve">Competition Policy and Big Tech </w:t>
      </w:r>
    </w:p>
    <w:p w14:paraId="14877232" w14:textId="28D6E4A0" w:rsidR="00132447" w:rsidRDefault="00132447" w:rsidP="00132447">
      <w:pPr>
        <w:ind w:left="720"/>
      </w:pPr>
      <w:r>
        <w:t>Readings:</w:t>
      </w:r>
    </w:p>
    <w:p w14:paraId="42D0E1C5" w14:textId="77777777" w:rsidR="00716816" w:rsidRPr="00A503DA" w:rsidRDefault="004907AC" w:rsidP="00A503DA">
      <w:pPr>
        <w:pStyle w:val="ListParagraph"/>
        <w:numPr>
          <w:ilvl w:val="0"/>
          <w:numId w:val="27"/>
        </w:numPr>
        <w:rPr>
          <w:b/>
          <w:lang w:val="en-CA"/>
        </w:rPr>
      </w:pPr>
      <w:hyperlink r:id="rId60" w:history="1">
        <w:r w:rsidR="001B3D89" w:rsidRPr="00A503DA">
          <w:rPr>
            <w:rStyle w:val="Hyperlink"/>
            <w:rFonts w:cs="Arial"/>
            <w:bCs/>
            <w:szCs w:val="24"/>
            <w:lang w:val="en-CA"/>
          </w:rPr>
          <w:t>The State of Competition Policy in Canada: Towards an Agenda for Reform in a Digital Era</w:t>
        </w:r>
      </w:hyperlink>
    </w:p>
    <w:p w14:paraId="0DDB098A" w14:textId="3A895E9A" w:rsidR="00716816" w:rsidRPr="00A503DA" w:rsidRDefault="004907AC" w:rsidP="00A503DA">
      <w:pPr>
        <w:pStyle w:val="ListParagraph"/>
        <w:numPr>
          <w:ilvl w:val="0"/>
          <w:numId w:val="27"/>
        </w:numPr>
        <w:rPr>
          <w:b/>
          <w:lang w:val="en-CA"/>
        </w:rPr>
      </w:pPr>
      <w:hyperlink r:id="rId61" w:history="1">
        <w:r w:rsidR="00716816" w:rsidRPr="00A503DA">
          <w:rPr>
            <w:rStyle w:val="Hyperlink"/>
            <w:bCs/>
            <w:szCs w:val="24"/>
            <w:lang w:val="en-CA"/>
          </w:rPr>
          <w:t>Study of Competition Issues in Data-Driven Markets in Canada</w:t>
        </w:r>
      </w:hyperlink>
      <w:r w:rsidR="00716816" w:rsidRPr="00A503DA">
        <w:rPr>
          <w:lang w:val="en-CA"/>
        </w:rPr>
        <w:t xml:space="preserve"> </w:t>
      </w:r>
    </w:p>
    <w:p w14:paraId="66FCF61B" w14:textId="00BD7D20" w:rsidR="001B3D89" w:rsidRPr="00A503DA" w:rsidRDefault="004907AC" w:rsidP="00A503DA">
      <w:pPr>
        <w:pStyle w:val="ListParagraph"/>
        <w:numPr>
          <w:ilvl w:val="0"/>
          <w:numId w:val="27"/>
        </w:numPr>
        <w:rPr>
          <w:b/>
          <w:lang w:val="en-CA"/>
        </w:rPr>
      </w:pPr>
      <w:hyperlink r:id="rId62" w:history="1">
        <w:r w:rsidR="001B3D89" w:rsidRPr="00A503DA">
          <w:rPr>
            <w:rStyle w:val="Hyperlink"/>
            <w:rFonts w:cs="Arial"/>
            <w:bCs/>
            <w:szCs w:val="24"/>
          </w:rPr>
          <w:t>How large companies are hampering competition in online marketplaces (and what we can do to stop them)</w:t>
        </w:r>
      </w:hyperlink>
    </w:p>
    <w:p w14:paraId="4BEE1D25" w14:textId="42C426DB" w:rsidR="001B3D89" w:rsidRPr="00A503DA" w:rsidRDefault="004907AC" w:rsidP="00A503DA">
      <w:pPr>
        <w:pStyle w:val="ListParagraph"/>
        <w:numPr>
          <w:ilvl w:val="0"/>
          <w:numId w:val="27"/>
        </w:numPr>
        <w:rPr>
          <w:b/>
          <w:color w:val="191919"/>
        </w:rPr>
      </w:pPr>
      <w:hyperlink r:id="rId63" w:history="1">
        <w:r w:rsidR="001B3D89" w:rsidRPr="00A503DA">
          <w:rPr>
            <w:rStyle w:val="Hyperlink"/>
            <w:rFonts w:cs="Arial"/>
            <w:bCs/>
            <w:szCs w:val="24"/>
          </w:rPr>
          <w:t>Why is it taking the Competition Bureau so long to rule on Amazon?</w:t>
        </w:r>
      </w:hyperlink>
    </w:p>
    <w:p w14:paraId="7A1378DF" w14:textId="159C3C0F" w:rsidR="00716816" w:rsidRPr="00A503DA" w:rsidRDefault="004907AC" w:rsidP="00716816">
      <w:pPr>
        <w:pStyle w:val="ListParagraph"/>
        <w:numPr>
          <w:ilvl w:val="0"/>
          <w:numId w:val="27"/>
        </w:numPr>
        <w:rPr>
          <w:rFonts w:ascii="Times New Roman" w:hAnsi="Times New Roman"/>
        </w:rPr>
      </w:pPr>
      <w:hyperlink r:id="rId64" w:history="1">
        <w:r w:rsidR="00716816" w:rsidRPr="00A503DA">
          <w:rPr>
            <w:rStyle w:val="Hyperlink"/>
            <w:rFonts w:cs="Arial"/>
            <w:color w:val="1155CC"/>
            <w:szCs w:val="24"/>
          </w:rPr>
          <w:t>Assessing Abuse of Dominance in the Platform Economy: A Case Study of App Stores</w:t>
        </w:r>
      </w:hyperlink>
    </w:p>
    <w:p w14:paraId="6CD9D7DE" w14:textId="5645B6CD" w:rsidR="001B3D89" w:rsidRDefault="001B3D89" w:rsidP="00716816">
      <w:pPr>
        <w:pStyle w:val="Heading2"/>
        <w:ind w:left="1080"/>
      </w:pPr>
    </w:p>
    <w:p w14:paraId="0A4C7D3A" w14:textId="591878E9" w:rsidR="001B3D89" w:rsidRPr="00A503DA" w:rsidRDefault="001B3D89" w:rsidP="00A503DA">
      <w:pPr>
        <w:rPr>
          <w:b/>
          <w:i/>
          <w:iCs/>
        </w:rPr>
      </w:pPr>
      <w:r w:rsidRPr="00A503DA">
        <w:rPr>
          <w:i/>
          <w:iCs/>
        </w:rPr>
        <w:t>*I am likely to add some material here as the competition consultation will have launched. I will post a notice on any changes in Avenue to Learn</w:t>
      </w:r>
      <w:r w:rsidR="00716816" w:rsidRPr="00A503DA">
        <w:rPr>
          <w:i/>
          <w:iCs/>
        </w:rPr>
        <w:t xml:space="preserve"> and make sure you have access to the resources. </w:t>
      </w:r>
      <w:r w:rsidRPr="00A503DA">
        <w:rPr>
          <w:i/>
          <w:iCs/>
        </w:rPr>
        <w:t xml:space="preserve"> </w:t>
      </w:r>
    </w:p>
    <w:p w14:paraId="7068DD50" w14:textId="77777777" w:rsidR="001B3D89" w:rsidRPr="001B3D89" w:rsidRDefault="001B3D89" w:rsidP="001B3D89"/>
    <w:p w14:paraId="4E3A7C7D" w14:textId="7C3B4ED7" w:rsidR="00132447" w:rsidRDefault="00132447" w:rsidP="00132447">
      <w:pPr>
        <w:pStyle w:val="Heading2"/>
      </w:pPr>
      <w:bookmarkStart w:id="23" w:name="_Toc112231996"/>
      <w:r>
        <w:t>Wee</w:t>
      </w:r>
      <w:r w:rsidR="00DF6749">
        <w:t>k 11</w:t>
      </w:r>
      <w:r w:rsidR="000213DC">
        <w:t xml:space="preserve"> (</w:t>
      </w:r>
      <w:r w:rsidR="00E21BEA">
        <w:t>November 15</w:t>
      </w:r>
      <w:r w:rsidR="00E21BEA" w:rsidRPr="00E21BEA">
        <w:rPr>
          <w:vertAlign w:val="superscript"/>
        </w:rPr>
        <w:t>th</w:t>
      </w:r>
      <w:r w:rsidR="000213DC">
        <w:t>)</w:t>
      </w:r>
      <w:bookmarkEnd w:id="23"/>
    </w:p>
    <w:p w14:paraId="7A6291DD" w14:textId="4905CD7C" w:rsidR="00132447" w:rsidRPr="004B4F9D" w:rsidRDefault="004B4F9D" w:rsidP="004B4F9D">
      <w:pPr>
        <w:pStyle w:val="Heading3"/>
        <w:rPr>
          <w:b w:val="0"/>
          <w:bCs/>
        </w:rPr>
      </w:pPr>
      <w:r w:rsidRPr="004B4F9D">
        <w:rPr>
          <w:b w:val="0"/>
          <w:bCs/>
        </w:rPr>
        <w:t xml:space="preserve">Company Case Studies </w:t>
      </w:r>
    </w:p>
    <w:p w14:paraId="3282C199" w14:textId="7EA8DBF8" w:rsidR="00DF6749" w:rsidRDefault="00DF6749" w:rsidP="00DF6749">
      <w:pPr>
        <w:pStyle w:val="Heading2"/>
      </w:pPr>
      <w:bookmarkStart w:id="24" w:name="_Toc112231997"/>
      <w:r>
        <w:t>Week 12</w:t>
      </w:r>
      <w:r w:rsidR="000213DC">
        <w:t xml:space="preserve"> (</w:t>
      </w:r>
      <w:r w:rsidR="00E21BEA">
        <w:t>November 22nd</w:t>
      </w:r>
      <w:r w:rsidR="000213DC">
        <w:t>)</w:t>
      </w:r>
      <w:bookmarkEnd w:id="24"/>
    </w:p>
    <w:p w14:paraId="2F0BB5B3" w14:textId="3BAA0F67" w:rsidR="004B4F9D" w:rsidRPr="004B4F9D" w:rsidRDefault="004B4F9D" w:rsidP="004B4F9D">
      <w:r>
        <w:tab/>
        <w:t xml:space="preserve">Company Case Studies </w:t>
      </w:r>
    </w:p>
    <w:p w14:paraId="6942583D" w14:textId="2870A487" w:rsidR="00DF6749" w:rsidRDefault="00DF6749" w:rsidP="00DF6749">
      <w:pPr>
        <w:pStyle w:val="Heading2"/>
      </w:pPr>
      <w:bookmarkStart w:id="25" w:name="_Toc112231998"/>
      <w:r>
        <w:t>Week 13</w:t>
      </w:r>
      <w:r w:rsidR="000213DC">
        <w:t xml:space="preserve"> (</w:t>
      </w:r>
      <w:r w:rsidR="00E21BEA">
        <w:t>November 29th</w:t>
      </w:r>
      <w:r w:rsidR="000213DC">
        <w:t>)</w:t>
      </w:r>
      <w:bookmarkEnd w:id="25"/>
    </w:p>
    <w:p w14:paraId="3F23280C" w14:textId="5B9EACD9" w:rsidR="00716816" w:rsidRDefault="004B4F9D" w:rsidP="007577A9">
      <w:pPr>
        <w:pStyle w:val="Heading3"/>
      </w:pPr>
      <w:r>
        <w:t xml:space="preserve">Taxation, Streaming, and the Creator Economy </w:t>
      </w:r>
    </w:p>
    <w:p w14:paraId="234545D8" w14:textId="393EF3FE" w:rsidR="00716816" w:rsidRDefault="00716816" w:rsidP="00716816">
      <w:r>
        <w:t xml:space="preserve">Readings: </w:t>
      </w:r>
    </w:p>
    <w:p w14:paraId="5998618F" w14:textId="77777777" w:rsidR="00716816" w:rsidRPr="00716816" w:rsidRDefault="004907AC" w:rsidP="00716816">
      <w:pPr>
        <w:pStyle w:val="NormalWeb"/>
        <w:numPr>
          <w:ilvl w:val="0"/>
          <w:numId w:val="23"/>
        </w:numPr>
        <w:spacing w:before="0" w:beforeAutospacing="0" w:after="0" w:afterAutospacing="0"/>
        <w:textAlignment w:val="baseline"/>
        <w:rPr>
          <w:rFonts w:ascii="Arial" w:hAnsi="Arial" w:cs="Arial"/>
          <w:color w:val="000000"/>
        </w:rPr>
      </w:pPr>
      <w:hyperlink r:id="rId65" w:history="1">
        <w:r w:rsidR="00716816" w:rsidRPr="00716816">
          <w:rPr>
            <w:rStyle w:val="Hyperlink"/>
            <w:rFonts w:ascii="Arial" w:hAnsi="Arial" w:cs="Arial"/>
            <w:color w:val="1155CC"/>
          </w:rPr>
          <w:t>Bits, Bytes and Taxes: VAT and the Digital Economy in Canada</w:t>
        </w:r>
      </w:hyperlink>
      <w:r w:rsidR="00716816" w:rsidRPr="00716816">
        <w:rPr>
          <w:rFonts w:ascii="Arial" w:hAnsi="Arial" w:cs="Arial"/>
          <w:color w:val="000000"/>
        </w:rPr>
        <w:t> </w:t>
      </w:r>
    </w:p>
    <w:p w14:paraId="45E3A229" w14:textId="77777777" w:rsidR="00716816" w:rsidRPr="00716816" w:rsidRDefault="004907AC" w:rsidP="00716816">
      <w:pPr>
        <w:pStyle w:val="NormalWeb"/>
        <w:numPr>
          <w:ilvl w:val="0"/>
          <w:numId w:val="23"/>
        </w:numPr>
        <w:spacing w:before="0" w:beforeAutospacing="0" w:after="0" w:afterAutospacing="0"/>
        <w:textAlignment w:val="baseline"/>
        <w:rPr>
          <w:rFonts w:ascii="Arial" w:hAnsi="Arial" w:cs="Arial"/>
          <w:color w:val="000000"/>
        </w:rPr>
      </w:pPr>
      <w:hyperlink r:id="rId66" w:history="1">
        <w:r w:rsidR="00716816" w:rsidRPr="00716816">
          <w:rPr>
            <w:rStyle w:val="Hyperlink"/>
            <w:rFonts w:ascii="Arial" w:hAnsi="Arial" w:cs="Arial"/>
            <w:color w:val="1155CC"/>
          </w:rPr>
          <w:t>Digital companies and their fair share of taxes: Myths and misconceptions</w:t>
        </w:r>
      </w:hyperlink>
    </w:p>
    <w:p w14:paraId="48D0D85C" w14:textId="77777777" w:rsidR="00716816" w:rsidRPr="00716816" w:rsidRDefault="004907AC" w:rsidP="00716816">
      <w:pPr>
        <w:pStyle w:val="NormalWeb"/>
        <w:numPr>
          <w:ilvl w:val="0"/>
          <w:numId w:val="23"/>
        </w:numPr>
        <w:spacing w:before="0" w:beforeAutospacing="0" w:after="0" w:afterAutospacing="0"/>
        <w:textAlignment w:val="baseline"/>
        <w:rPr>
          <w:rFonts w:ascii="Arial" w:hAnsi="Arial" w:cs="Arial"/>
          <w:color w:val="000000"/>
        </w:rPr>
      </w:pPr>
      <w:hyperlink r:id="rId67" w:history="1">
        <w:r w:rsidR="00716816" w:rsidRPr="00716816">
          <w:rPr>
            <w:rStyle w:val="Hyperlink"/>
            <w:rFonts w:ascii="Arial" w:hAnsi="Arial" w:cs="Arial"/>
            <w:color w:val="1155CC"/>
          </w:rPr>
          <w:t>Taxing Tech: The Future of Digital Taxation</w:t>
        </w:r>
      </w:hyperlink>
    </w:p>
    <w:p w14:paraId="0F09169E" w14:textId="77777777" w:rsidR="00716816" w:rsidRPr="00716816" w:rsidRDefault="004907AC" w:rsidP="00716816">
      <w:pPr>
        <w:pStyle w:val="NormalWeb"/>
        <w:numPr>
          <w:ilvl w:val="0"/>
          <w:numId w:val="23"/>
        </w:numPr>
        <w:spacing w:before="0" w:beforeAutospacing="0" w:after="0" w:afterAutospacing="0"/>
        <w:textAlignment w:val="baseline"/>
        <w:rPr>
          <w:rFonts w:ascii="Arial" w:hAnsi="Arial" w:cs="Arial"/>
          <w:color w:val="000000"/>
        </w:rPr>
      </w:pPr>
      <w:hyperlink r:id="rId68" w:history="1">
        <w:r w:rsidR="00716816" w:rsidRPr="00716816">
          <w:rPr>
            <w:rStyle w:val="Hyperlink"/>
            <w:rFonts w:ascii="Arial" w:hAnsi="Arial" w:cs="Arial"/>
            <w:color w:val="1155CC"/>
          </w:rPr>
          <w:t>Taxation of Digital Platforms</w:t>
        </w:r>
      </w:hyperlink>
    </w:p>
    <w:p w14:paraId="6AB57307" w14:textId="77777777" w:rsidR="00716816" w:rsidRPr="00716816" w:rsidRDefault="004907AC" w:rsidP="00716816">
      <w:pPr>
        <w:pStyle w:val="NormalWeb"/>
        <w:numPr>
          <w:ilvl w:val="0"/>
          <w:numId w:val="23"/>
        </w:numPr>
        <w:spacing w:before="0" w:beforeAutospacing="0" w:after="0" w:afterAutospacing="0"/>
        <w:textAlignment w:val="baseline"/>
        <w:rPr>
          <w:rFonts w:ascii="Arial" w:hAnsi="Arial" w:cs="Arial"/>
          <w:color w:val="000000"/>
        </w:rPr>
      </w:pPr>
      <w:hyperlink r:id="rId69" w:history="1">
        <w:r w:rsidR="00716816" w:rsidRPr="00716816">
          <w:rPr>
            <w:rStyle w:val="Hyperlink"/>
            <w:rFonts w:ascii="Arial" w:hAnsi="Arial" w:cs="Arial"/>
            <w:color w:val="1155CC"/>
          </w:rPr>
          <w:t>The Digital Services Tax as a Tax on Location-Specific Rent</w:t>
        </w:r>
      </w:hyperlink>
    </w:p>
    <w:p w14:paraId="4E0AC642" w14:textId="77777777" w:rsidR="00716816" w:rsidRPr="00716816" w:rsidRDefault="004907AC" w:rsidP="00716816">
      <w:pPr>
        <w:pStyle w:val="NormalWeb"/>
        <w:numPr>
          <w:ilvl w:val="0"/>
          <w:numId w:val="23"/>
        </w:numPr>
        <w:spacing w:before="0" w:beforeAutospacing="0" w:after="0" w:afterAutospacing="0"/>
        <w:textAlignment w:val="baseline"/>
        <w:rPr>
          <w:rFonts w:ascii="Arial" w:hAnsi="Arial" w:cs="Arial"/>
          <w:color w:val="000000"/>
        </w:rPr>
      </w:pPr>
      <w:hyperlink r:id="rId70" w:history="1">
        <w:r w:rsidR="00716816" w:rsidRPr="00716816">
          <w:rPr>
            <w:rStyle w:val="Hyperlink"/>
            <w:rFonts w:ascii="Arial" w:hAnsi="Arial" w:cs="Arial"/>
            <w:color w:val="1155CC"/>
          </w:rPr>
          <w:t>Strategic Knowledge: Teens use “algorithmic folklore” to crack TikTok’s black box </w:t>
        </w:r>
      </w:hyperlink>
    </w:p>
    <w:p w14:paraId="0E64AF57" w14:textId="77777777" w:rsidR="00716816" w:rsidRPr="00716816" w:rsidRDefault="004907AC" w:rsidP="00716816">
      <w:pPr>
        <w:pStyle w:val="NormalWeb"/>
        <w:numPr>
          <w:ilvl w:val="0"/>
          <w:numId w:val="23"/>
        </w:numPr>
        <w:spacing w:before="0" w:beforeAutospacing="0" w:after="0" w:afterAutospacing="0"/>
        <w:textAlignment w:val="baseline"/>
        <w:rPr>
          <w:rFonts w:ascii="Arial" w:hAnsi="Arial" w:cs="Arial"/>
          <w:color w:val="000000"/>
        </w:rPr>
      </w:pPr>
      <w:hyperlink r:id="rId71" w:history="1">
        <w:r w:rsidR="00716816" w:rsidRPr="00716816">
          <w:rPr>
            <w:rStyle w:val="Hyperlink"/>
            <w:rFonts w:ascii="Arial" w:hAnsi="Arial" w:cs="Arial"/>
            <w:color w:val="1155CC"/>
          </w:rPr>
          <w:t>Creator Governance in Social Media Entertainment</w:t>
        </w:r>
      </w:hyperlink>
    </w:p>
    <w:p w14:paraId="0B7BE2D2" w14:textId="0D91B36C" w:rsidR="00716816" w:rsidRPr="007577A9" w:rsidRDefault="00716816" w:rsidP="00716816">
      <w:pPr>
        <w:pStyle w:val="NormalWeb"/>
        <w:numPr>
          <w:ilvl w:val="0"/>
          <w:numId w:val="23"/>
        </w:numPr>
        <w:spacing w:before="0" w:beforeAutospacing="0" w:after="0" w:afterAutospacing="0"/>
        <w:textAlignment w:val="baseline"/>
        <w:rPr>
          <w:rFonts w:ascii="Arial" w:hAnsi="Arial" w:cs="Arial"/>
          <w:color w:val="000000"/>
        </w:rPr>
      </w:pPr>
      <w:r w:rsidRPr="00716816">
        <w:rPr>
          <w:rFonts w:ascii="Arial" w:hAnsi="Arial" w:cs="Arial"/>
          <w:color w:val="000000"/>
        </w:rPr>
        <w:t>Company Case Study: Airbnb (?)</w:t>
      </w:r>
    </w:p>
    <w:p w14:paraId="7F83A061" w14:textId="77777777" w:rsidR="00716816" w:rsidRPr="00716816" w:rsidRDefault="00716816" w:rsidP="00716816"/>
    <w:p w14:paraId="43185E90" w14:textId="6FC79352" w:rsidR="00DF6749" w:rsidRDefault="00DF6749" w:rsidP="00DF6749">
      <w:pPr>
        <w:pStyle w:val="Heading2"/>
      </w:pPr>
      <w:bookmarkStart w:id="26" w:name="_Toc112231999"/>
      <w:r>
        <w:t>Week 14</w:t>
      </w:r>
      <w:r w:rsidR="000213DC">
        <w:t xml:space="preserve"> (</w:t>
      </w:r>
      <w:r w:rsidR="00E21BEA">
        <w:t>December 6th</w:t>
      </w:r>
      <w:r w:rsidR="000213DC">
        <w:t>)</w:t>
      </w:r>
      <w:bookmarkEnd w:id="26"/>
    </w:p>
    <w:p w14:paraId="18F09B6C" w14:textId="096CB41E" w:rsidR="00DF6749" w:rsidRDefault="000D1097" w:rsidP="00DF6749">
      <w:pPr>
        <w:pStyle w:val="Heading3"/>
      </w:pPr>
      <w:r>
        <w:t xml:space="preserve">Towards Better Policy </w:t>
      </w:r>
    </w:p>
    <w:p w14:paraId="7B15B01C" w14:textId="77777777" w:rsidR="000D1097" w:rsidRDefault="00DF6749" w:rsidP="00DF6749">
      <w:pPr>
        <w:ind w:left="720"/>
      </w:pPr>
      <w:r>
        <w:t>Readings:</w:t>
      </w:r>
      <w:r w:rsidR="000D1097">
        <w:t xml:space="preserve"> </w:t>
      </w:r>
    </w:p>
    <w:p w14:paraId="6187414B" w14:textId="46D5D29B" w:rsidR="00DF6749" w:rsidRDefault="004907AC" w:rsidP="000D1097">
      <w:pPr>
        <w:pStyle w:val="ListParagraph"/>
        <w:numPr>
          <w:ilvl w:val="0"/>
          <w:numId w:val="10"/>
        </w:numPr>
      </w:pPr>
      <w:hyperlink r:id="rId72" w:history="1">
        <w:r w:rsidR="000D1097" w:rsidRPr="008B4E7A">
          <w:rPr>
            <w:rStyle w:val="Hyperlink"/>
          </w:rPr>
          <w:t>The Digital Republic: On Freedom and Democracy in the 21</w:t>
        </w:r>
        <w:r w:rsidR="000D1097" w:rsidRPr="008B4E7A">
          <w:rPr>
            <w:rStyle w:val="Hyperlink"/>
            <w:vertAlign w:val="superscript"/>
          </w:rPr>
          <w:t>st</w:t>
        </w:r>
        <w:r w:rsidR="000D1097" w:rsidRPr="008B4E7A">
          <w:rPr>
            <w:rStyle w:val="Hyperlink"/>
          </w:rPr>
          <w:t xml:space="preserve"> Century</w:t>
        </w:r>
      </w:hyperlink>
      <w:r w:rsidR="000D1097">
        <w:t xml:space="preserve"> </w:t>
      </w:r>
    </w:p>
    <w:p w14:paraId="7F97B7B8" w14:textId="13FD56E2" w:rsidR="000D1097" w:rsidRDefault="004907AC" w:rsidP="000D1097">
      <w:pPr>
        <w:pStyle w:val="ListParagraph"/>
        <w:numPr>
          <w:ilvl w:val="0"/>
          <w:numId w:val="10"/>
        </w:numPr>
      </w:pPr>
      <w:hyperlink r:id="rId73" w:history="1">
        <w:r w:rsidR="000D1097" w:rsidRPr="000D1097">
          <w:rPr>
            <w:rStyle w:val="Hyperlink"/>
          </w:rPr>
          <w:t>Restarting the Future: How to Fix the Intangible Economy</w:t>
        </w:r>
      </w:hyperlink>
      <w:r w:rsidR="000D1097">
        <w:t xml:space="preserve"> </w:t>
      </w:r>
    </w:p>
    <w:p w14:paraId="65D61AFB" w14:textId="61735E06" w:rsidR="008B4E7A" w:rsidRPr="00716816" w:rsidRDefault="004907AC" w:rsidP="008B4E7A">
      <w:pPr>
        <w:pStyle w:val="ListParagraph"/>
        <w:numPr>
          <w:ilvl w:val="0"/>
          <w:numId w:val="10"/>
        </w:numPr>
        <w:spacing w:after="0"/>
        <w:rPr>
          <w:rStyle w:val="Hyperlink"/>
          <w:rFonts w:ascii="Times New Roman" w:hAnsi="Times New Roman"/>
          <w:color w:val="auto"/>
          <w:szCs w:val="24"/>
          <w:u w:val="none"/>
        </w:rPr>
      </w:pPr>
      <w:hyperlink r:id="rId74" w:history="1">
        <w:r w:rsidR="008B4E7A" w:rsidRPr="008B4E7A">
          <w:rPr>
            <w:rStyle w:val="Hyperlink"/>
            <w:rFonts w:cs="Arial"/>
            <w:color w:val="1155CC"/>
            <w:szCs w:val="24"/>
          </w:rPr>
          <w:t>What happened to the promise of the internet? It's time for a reset, says Ron Deibert</w:t>
        </w:r>
      </w:hyperlink>
    </w:p>
    <w:p w14:paraId="71D735F7" w14:textId="77777777" w:rsidR="00716816" w:rsidRPr="00716816" w:rsidRDefault="004907AC" w:rsidP="00716816">
      <w:pPr>
        <w:pStyle w:val="ListParagraph"/>
        <w:numPr>
          <w:ilvl w:val="0"/>
          <w:numId w:val="10"/>
        </w:numPr>
        <w:spacing w:after="0"/>
        <w:rPr>
          <w:rFonts w:ascii="Times New Roman" w:hAnsi="Times New Roman"/>
          <w:szCs w:val="24"/>
        </w:rPr>
      </w:pPr>
      <w:hyperlink r:id="rId75" w:history="1">
        <w:r w:rsidR="00716816" w:rsidRPr="00716816">
          <w:rPr>
            <w:rStyle w:val="Hyperlink"/>
            <w:rFonts w:cs="Arial"/>
            <w:color w:val="1155CC"/>
            <w:szCs w:val="24"/>
          </w:rPr>
          <w:t>The App that Monetized Doing Nothing</w:t>
        </w:r>
      </w:hyperlink>
    </w:p>
    <w:p w14:paraId="78FAD605" w14:textId="0FFBB60E" w:rsidR="008B4E7A" w:rsidRDefault="008B4E7A" w:rsidP="008B4E7A"/>
    <w:p w14:paraId="4683E970" w14:textId="44A6C6A9" w:rsidR="00216536" w:rsidRDefault="00216536" w:rsidP="008B4E7A">
      <w:r>
        <w:t>You have been split into groups regarding the first two books above.</w:t>
      </w:r>
    </w:p>
    <w:p w14:paraId="6DB702B1" w14:textId="77777777" w:rsidR="008B4E7A" w:rsidRPr="008B4E7A" w:rsidRDefault="008B4E7A" w:rsidP="008B4E7A">
      <w:pPr>
        <w:spacing w:after="0" w:line="240" w:lineRule="auto"/>
        <w:rPr>
          <w:rFonts w:ascii="Times New Roman" w:eastAsia="Times New Roman" w:hAnsi="Times New Roman" w:cs="Times New Roman"/>
          <w:sz w:val="28"/>
          <w:szCs w:val="28"/>
          <w:lang w:val="en-CA"/>
        </w:rPr>
      </w:pPr>
      <w:r w:rsidRPr="008B4E7A">
        <w:rPr>
          <w:rFonts w:eastAsia="Times New Roman" w:cs="Arial"/>
          <w:color w:val="000000"/>
          <w:szCs w:val="24"/>
          <w:lang w:val="en-CA"/>
        </w:rPr>
        <w:t xml:space="preserve">Discussion re: final paper drafts. Students will trade printed copies of their paper drafts with peers to receive constructive feedback.  </w:t>
      </w:r>
    </w:p>
    <w:p w14:paraId="42D0FF09" w14:textId="77777777" w:rsidR="00A05C89" w:rsidRDefault="00A05C89" w:rsidP="009F7FC2">
      <w:pPr>
        <w:pStyle w:val="Heading1"/>
      </w:pPr>
      <w:bookmarkStart w:id="27" w:name="_Toc112232000"/>
      <w:r>
        <w:lastRenderedPageBreak/>
        <w:t>Course Policies</w:t>
      </w:r>
      <w:bookmarkEnd w:id="27"/>
    </w:p>
    <w:p w14:paraId="73C34DD5" w14:textId="77777777" w:rsidR="0096307B" w:rsidRDefault="0096307B" w:rsidP="0096307B">
      <w:pPr>
        <w:pStyle w:val="Heading2"/>
      </w:pPr>
      <w:bookmarkStart w:id="28" w:name="_Toc112232001"/>
      <w:r>
        <w:t>Grades</w:t>
      </w:r>
      <w:bookmarkEnd w:id="28"/>
    </w:p>
    <w:p w14:paraId="268DCD6E" w14:textId="77777777" w:rsidR="0096307B" w:rsidRDefault="0096307B" w:rsidP="0096307B">
      <w:r>
        <w:t>Grades will be based on the McMaster University 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40"/>
        <w:gridCol w:w="1440"/>
      </w:tblGrid>
      <w:tr w:rsidR="0096307B" w:rsidRPr="0096307B" w14:paraId="35C61FA3" w14:textId="77777777" w:rsidTr="0096307B">
        <w:trPr>
          <w:cantSplit/>
          <w:tblHeader/>
        </w:trPr>
        <w:tc>
          <w:tcPr>
            <w:tcW w:w="1440" w:type="dxa"/>
          </w:tcPr>
          <w:p w14:paraId="290EC1EA" w14:textId="77777777" w:rsidR="0096307B" w:rsidRPr="0096307B" w:rsidRDefault="0096307B" w:rsidP="00433FD3">
            <w:pPr>
              <w:spacing w:after="0"/>
              <w:rPr>
                <w:rFonts w:cs="Arial"/>
                <w:b/>
                <w:bCs/>
                <w:color w:val="000000"/>
                <w:lang w:val="en-US"/>
              </w:rPr>
            </w:pPr>
            <w:r w:rsidRPr="0096307B">
              <w:rPr>
                <w:rFonts w:cs="Arial"/>
                <w:b/>
                <w:bCs/>
                <w:color w:val="000000"/>
                <w:lang w:val="en-US"/>
              </w:rPr>
              <w:t>MARK</w:t>
            </w:r>
          </w:p>
        </w:tc>
        <w:tc>
          <w:tcPr>
            <w:tcW w:w="1440" w:type="dxa"/>
          </w:tcPr>
          <w:p w14:paraId="3631F664" w14:textId="77777777" w:rsidR="0096307B" w:rsidRPr="0096307B" w:rsidRDefault="0096307B" w:rsidP="00433FD3">
            <w:pPr>
              <w:spacing w:after="0"/>
              <w:rPr>
                <w:rFonts w:cs="Arial"/>
                <w:b/>
                <w:bCs/>
                <w:color w:val="000000"/>
                <w:lang w:val="en-US"/>
              </w:rPr>
            </w:pPr>
            <w:r w:rsidRPr="0096307B">
              <w:rPr>
                <w:rFonts w:cs="Arial"/>
                <w:b/>
                <w:bCs/>
                <w:color w:val="000000"/>
                <w:lang w:val="en-US"/>
              </w:rPr>
              <w:t>GRADE</w:t>
            </w:r>
          </w:p>
        </w:tc>
      </w:tr>
      <w:tr w:rsidR="0096307B" w:rsidRPr="0096307B" w14:paraId="379100E2" w14:textId="77777777" w:rsidTr="0096307B">
        <w:trPr>
          <w:cantSplit/>
        </w:trPr>
        <w:tc>
          <w:tcPr>
            <w:tcW w:w="1440" w:type="dxa"/>
          </w:tcPr>
          <w:p w14:paraId="0CB88ABB" w14:textId="77777777" w:rsidR="0096307B" w:rsidRPr="0096307B" w:rsidRDefault="0096307B" w:rsidP="00433FD3">
            <w:pPr>
              <w:spacing w:after="0"/>
              <w:rPr>
                <w:rFonts w:cs="Arial"/>
                <w:b/>
                <w:bCs/>
                <w:color w:val="000000"/>
                <w:lang w:val="en-US"/>
              </w:rPr>
            </w:pPr>
            <w:r w:rsidRPr="0096307B">
              <w:rPr>
                <w:rFonts w:cs="Arial"/>
                <w:color w:val="000000"/>
                <w:lang w:val="en-US"/>
              </w:rPr>
              <w:t>90-100</w:t>
            </w:r>
          </w:p>
        </w:tc>
        <w:tc>
          <w:tcPr>
            <w:tcW w:w="1440" w:type="dxa"/>
          </w:tcPr>
          <w:p w14:paraId="1EAEEB99" w14:textId="77777777" w:rsidR="0096307B" w:rsidRPr="0096307B" w:rsidRDefault="0096307B" w:rsidP="00433FD3">
            <w:pPr>
              <w:spacing w:after="0"/>
              <w:rPr>
                <w:rFonts w:cs="Arial"/>
                <w:b/>
                <w:bCs/>
                <w:color w:val="000000"/>
                <w:lang w:val="en-US"/>
              </w:rPr>
            </w:pPr>
            <w:r w:rsidRPr="0096307B">
              <w:rPr>
                <w:rFonts w:cs="Arial"/>
                <w:color w:val="000000"/>
                <w:lang w:val="en-US"/>
              </w:rPr>
              <w:t>A+</w:t>
            </w:r>
          </w:p>
        </w:tc>
      </w:tr>
      <w:tr w:rsidR="0096307B" w:rsidRPr="0096307B" w14:paraId="18B26620" w14:textId="77777777" w:rsidTr="0096307B">
        <w:trPr>
          <w:cantSplit/>
        </w:trPr>
        <w:tc>
          <w:tcPr>
            <w:tcW w:w="1440" w:type="dxa"/>
          </w:tcPr>
          <w:p w14:paraId="50DBAFB3" w14:textId="77777777" w:rsidR="0096307B" w:rsidRPr="0096307B" w:rsidRDefault="0096307B" w:rsidP="00433FD3">
            <w:pPr>
              <w:spacing w:after="0"/>
              <w:rPr>
                <w:rFonts w:cs="Arial"/>
                <w:b/>
                <w:bCs/>
                <w:color w:val="000000"/>
                <w:lang w:val="en-US"/>
              </w:rPr>
            </w:pPr>
            <w:r w:rsidRPr="0096307B">
              <w:rPr>
                <w:rFonts w:cs="Arial"/>
                <w:color w:val="000000"/>
                <w:lang w:val="en-US"/>
              </w:rPr>
              <w:t>85-90</w:t>
            </w:r>
          </w:p>
        </w:tc>
        <w:tc>
          <w:tcPr>
            <w:tcW w:w="1440" w:type="dxa"/>
          </w:tcPr>
          <w:p w14:paraId="16F03874" w14:textId="77777777" w:rsidR="0096307B" w:rsidRPr="0096307B" w:rsidRDefault="0096307B" w:rsidP="00433FD3">
            <w:pPr>
              <w:spacing w:after="0"/>
              <w:rPr>
                <w:rFonts w:cs="Arial"/>
                <w:b/>
                <w:bCs/>
                <w:color w:val="000000"/>
                <w:lang w:val="en-US"/>
              </w:rPr>
            </w:pPr>
            <w:r w:rsidRPr="0096307B">
              <w:rPr>
                <w:rFonts w:cs="Arial"/>
                <w:color w:val="000000"/>
                <w:lang w:val="en-US"/>
              </w:rPr>
              <w:t>A</w:t>
            </w:r>
          </w:p>
        </w:tc>
      </w:tr>
      <w:tr w:rsidR="0096307B" w:rsidRPr="0096307B" w14:paraId="2EB77B69" w14:textId="77777777" w:rsidTr="0096307B">
        <w:trPr>
          <w:cantSplit/>
        </w:trPr>
        <w:tc>
          <w:tcPr>
            <w:tcW w:w="1440" w:type="dxa"/>
          </w:tcPr>
          <w:p w14:paraId="0F04A502" w14:textId="77777777" w:rsidR="0096307B" w:rsidRPr="0096307B" w:rsidRDefault="0096307B" w:rsidP="00433FD3">
            <w:pPr>
              <w:spacing w:after="0"/>
              <w:rPr>
                <w:rFonts w:cs="Arial"/>
                <w:b/>
                <w:bCs/>
                <w:color w:val="000000"/>
                <w:lang w:val="en-US"/>
              </w:rPr>
            </w:pPr>
            <w:r w:rsidRPr="0096307B">
              <w:rPr>
                <w:rFonts w:cs="Arial"/>
                <w:color w:val="000000"/>
                <w:lang w:val="en-US"/>
              </w:rPr>
              <w:t>80-84</w:t>
            </w:r>
          </w:p>
        </w:tc>
        <w:tc>
          <w:tcPr>
            <w:tcW w:w="1440" w:type="dxa"/>
          </w:tcPr>
          <w:p w14:paraId="403AE6DD" w14:textId="77777777" w:rsidR="0096307B" w:rsidRPr="0096307B" w:rsidRDefault="0096307B" w:rsidP="00433FD3">
            <w:pPr>
              <w:spacing w:after="0"/>
              <w:rPr>
                <w:rFonts w:cs="Arial"/>
                <w:b/>
                <w:bCs/>
                <w:color w:val="000000"/>
                <w:lang w:val="en-US"/>
              </w:rPr>
            </w:pPr>
            <w:r w:rsidRPr="0096307B">
              <w:rPr>
                <w:rFonts w:cs="Arial"/>
                <w:color w:val="000000"/>
                <w:lang w:val="en-US"/>
              </w:rPr>
              <w:t>A-</w:t>
            </w:r>
          </w:p>
        </w:tc>
      </w:tr>
      <w:tr w:rsidR="0096307B" w:rsidRPr="0096307B" w14:paraId="554B0D3B" w14:textId="77777777" w:rsidTr="0096307B">
        <w:trPr>
          <w:cantSplit/>
        </w:trPr>
        <w:tc>
          <w:tcPr>
            <w:tcW w:w="1440" w:type="dxa"/>
          </w:tcPr>
          <w:p w14:paraId="50063DCA" w14:textId="77777777" w:rsidR="0096307B" w:rsidRPr="0096307B" w:rsidRDefault="0096307B" w:rsidP="00433FD3">
            <w:pPr>
              <w:spacing w:after="0"/>
              <w:rPr>
                <w:rFonts w:cs="Arial"/>
                <w:b/>
                <w:bCs/>
                <w:color w:val="000000"/>
                <w:lang w:val="en-US"/>
              </w:rPr>
            </w:pPr>
            <w:r w:rsidRPr="0096307B">
              <w:rPr>
                <w:rFonts w:cs="Arial"/>
                <w:color w:val="000000"/>
                <w:lang w:val="en-US"/>
              </w:rPr>
              <w:t>77-79</w:t>
            </w:r>
          </w:p>
        </w:tc>
        <w:tc>
          <w:tcPr>
            <w:tcW w:w="1440" w:type="dxa"/>
          </w:tcPr>
          <w:p w14:paraId="1A7D55A3" w14:textId="77777777" w:rsidR="0096307B" w:rsidRPr="0096307B" w:rsidRDefault="0096307B" w:rsidP="00433FD3">
            <w:pPr>
              <w:spacing w:after="0"/>
              <w:rPr>
                <w:rFonts w:cs="Arial"/>
                <w:b/>
                <w:bCs/>
                <w:color w:val="000000"/>
                <w:lang w:val="en-US"/>
              </w:rPr>
            </w:pPr>
            <w:r w:rsidRPr="0096307B">
              <w:rPr>
                <w:rFonts w:cs="Arial"/>
                <w:color w:val="000000"/>
                <w:lang w:val="en-US"/>
              </w:rPr>
              <w:t>B+</w:t>
            </w:r>
          </w:p>
        </w:tc>
      </w:tr>
      <w:tr w:rsidR="0096307B" w:rsidRPr="0096307B" w14:paraId="46C1CB48" w14:textId="77777777" w:rsidTr="0096307B">
        <w:trPr>
          <w:cantSplit/>
        </w:trPr>
        <w:tc>
          <w:tcPr>
            <w:tcW w:w="1440" w:type="dxa"/>
          </w:tcPr>
          <w:p w14:paraId="3B47610F" w14:textId="77777777" w:rsidR="0096307B" w:rsidRPr="0096307B" w:rsidRDefault="0096307B" w:rsidP="00433FD3">
            <w:pPr>
              <w:spacing w:after="0"/>
              <w:rPr>
                <w:rFonts w:cs="Arial"/>
                <w:b/>
                <w:bCs/>
                <w:color w:val="000000"/>
                <w:lang w:val="en-US"/>
              </w:rPr>
            </w:pPr>
            <w:r w:rsidRPr="0096307B">
              <w:rPr>
                <w:rFonts w:cs="Arial"/>
                <w:color w:val="000000"/>
                <w:lang w:val="en-US"/>
              </w:rPr>
              <w:t>73-76</w:t>
            </w:r>
          </w:p>
        </w:tc>
        <w:tc>
          <w:tcPr>
            <w:tcW w:w="1440" w:type="dxa"/>
          </w:tcPr>
          <w:p w14:paraId="3C634102" w14:textId="77777777" w:rsidR="0096307B" w:rsidRPr="0096307B" w:rsidRDefault="0096307B" w:rsidP="00433FD3">
            <w:pPr>
              <w:spacing w:after="0"/>
              <w:rPr>
                <w:rFonts w:cs="Arial"/>
                <w:b/>
                <w:bCs/>
                <w:color w:val="000000"/>
                <w:lang w:val="en-US"/>
              </w:rPr>
            </w:pPr>
            <w:r w:rsidRPr="0096307B">
              <w:rPr>
                <w:rFonts w:cs="Arial"/>
                <w:color w:val="000000"/>
                <w:lang w:val="en-US"/>
              </w:rPr>
              <w:t>B</w:t>
            </w:r>
          </w:p>
        </w:tc>
      </w:tr>
      <w:tr w:rsidR="0096307B" w:rsidRPr="0096307B" w14:paraId="68F69A51" w14:textId="77777777" w:rsidTr="0096307B">
        <w:trPr>
          <w:cantSplit/>
        </w:trPr>
        <w:tc>
          <w:tcPr>
            <w:tcW w:w="1440" w:type="dxa"/>
          </w:tcPr>
          <w:p w14:paraId="13A07608" w14:textId="77777777" w:rsidR="0096307B" w:rsidRPr="0096307B" w:rsidRDefault="0096307B" w:rsidP="00433FD3">
            <w:pPr>
              <w:spacing w:after="0"/>
              <w:rPr>
                <w:rFonts w:cs="Arial"/>
                <w:b/>
                <w:bCs/>
                <w:color w:val="000000"/>
                <w:lang w:val="en-US"/>
              </w:rPr>
            </w:pPr>
            <w:r w:rsidRPr="0096307B">
              <w:rPr>
                <w:rFonts w:cs="Arial"/>
                <w:color w:val="000000"/>
                <w:lang w:val="en-US"/>
              </w:rPr>
              <w:t>70-72</w:t>
            </w:r>
          </w:p>
        </w:tc>
        <w:tc>
          <w:tcPr>
            <w:tcW w:w="1440" w:type="dxa"/>
          </w:tcPr>
          <w:p w14:paraId="0DDCC177" w14:textId="77777777" w:rsidR="0096307B" w:rsidRPr="0096307B" w:rsidRDefault="0096307B" w:rsidP="00433FD3">
            <w:pPr>
              <w:spacing w:after="0"/>
              <w:rPr>
                <w:rFonts w:cs="Arial"/>
                <w:b/>
                <w:bCs/>
                <w:color w:val="000000"/>
                <w:lang w:val="en-US"/>
              </w:rPr>
            </w:pPr>
            <w:r w:rsidRPr="0096307B">
              <w:rPr>
                <w:rFonts w:cs="Arial"/>
                <w:color w:val="000000"/>
                <w:lang w:val="en-US"/>
              </w:rPr>
              <w:t>B-</w:t>
            </w:r>
          </w:p>
        </w:tc>
      </w:tr>
      <w:tr w:rsidR="0096307B" w:rsidRPr="0096307B" w14:paraId="2F534151" w14:textId="77777777" w:rsidTr="0096307B">
        <w:trPr>
          <w:cantSplit/>
        </w:trPr>
        <w:tc>
          <w:tcPr>
            <w:tcW w:w="1440" w:type="dxa"/>
          </w:tcPr>
          <w:p w14:paraId="578AF615" w14:textId="77777777" w:rsidR="0096307B" w:rsidRPr="0096307B" w:rsidRDefault="0096307B" w:rsidP="00433FD3">
            <w:pPr>
              <w:spacing w:after="0"/>
              <w:rPr>
                <w:rFonts w:cs="Arial"/>
                <w:b/>
                <w:bCs/>
                <w:color w:val="000000"/>
                <w:lang w:val="en-US"/>
              </w:rPr>
            </w:pPr>
            <w:r w:rsidRPr="0096307B">
              <w:rPr>
                <w:rFonts w:cs="Arial"/>
                <w:color w:val="000000"/>
                <w:lang w:val="en-US"/>
              </w:rPr>
              <w:t>67-69</w:t>
            </w:r>
          </w:p>
        </w:tc>
        <w:tc>
          <w:tcPr>
            <w:tcW w:w="1440" w:type="dxa"/>
          </w:tcPr>
          <w:p w14:paraId="090F699C" w14:textId="77777777" w:rsidR="0096307B" w:rsidRPr="0096307B" w:rsidRDefault="0096307B" w:rsidP="00433FD3">
            <w:pPr>
              <w:spacing w:after="0"/>
              <w:rPr>
                <w:rFonts w:cs="Arial"/>
                <w:b/>
                <w:bCs/>
                <w:color w:val="000000"/>
                <w:lang w:val="en-US"/>
              </w:rPr>
            </w:pPr>
            <w:r w:rsidRPr="0096307B">
              <w:rPr>
                <w:rFonts w:cs="Arial"/>
                <w:color w:val="000000"/>
                <w:lang w:val="en-US"/>
              </w:rPr>
              <w:t>C+</w:t>
            </w:r>
          </w:p>
        </w:tc>
      </w:tr>
      <w:tr w:rsidR="0096307B" w:rsidRPr="0096307B" w14:paraId="11432F72" w14:textId="77777777" w:rsidTr="0096307B">
        <w:trPr>
          <w:cantSplit/>
        </w:trPr>
        <w:tc>
          <w:tcPr>
            <w:tcW w:w="1440" w:type="dxa"/>
          </w:tcPr>
          <w:p w14:paraId="27FD8A62" w14:textId="77777777" w:rsidR="0096307B" w:rsidRPr="0096307B" w:rsidRDefault="0096307B" w:rsidP="00433FD3">
            <w:pPr>
              <w:spacing w:after="0"/>
              <w:rPr>
                <w:rFonts w:cs="Arial"/>
                <w:b/>
                <w:bCs/>
                <w:color w:val="000000"/>
                <w:lang w:val="en-US"/>
              </w:rPr>
            </w:pPr>
            <w:r w:rsidRPr="0096307B">
              <w:rPr>
                <w:rFonts w:cs="Arial"/>
                <w:color w:val="000000"/>
                <w:lang w:val="en-US"/>
              </w:rPr>
              <w:t>63-66</w:t>
            </w:r>
          </w:p>
        </w:tc>
        <w:tc>
          <w:tcPr>
            <w:tcW w:w="1440" w:type="dxa"/>
          </w:tcPr>
          <w:p w14:paraId="44B28FCB" w14:textId="77777777" w:rsidR="0096307B" w:rsidRPr="0096307B" w:rsidRDefault="0096307B" w:rsidP="00433FD3">
            <w:pPr>
              <w:spacing w:after="0"/>
              <w:rPr>
                <w:rFonts w:cs="Arial"/>
                <w:b/>
                <w:bCs/>
                <w:color w:val="000000"/>
                <w:lang w:val="en-US"/>
              </w:rPr>
            </w:pPr>
            <w:r w:rsidRPr="0096307B">
              <w:rPr>
                <w:rFonts w:cs="Arial"/>
                <w:color w:val="000000"/>
                <w:lang w:val="en-US"/>
              </w:rPr>
              <w:t>C</w:t>
            </w:r>
          </w:p>
        </w:tc>
      </w:tr>
      <w:tr w:rsidR="0096307B" w:rsidRPr="0096307B" w14:paraId="49F64DCB" w14:textId="77777777" w:rsidTr="0096307B">
        <w:trPr>
          <w:cantSplit/>
        </w:trPr>
        <w:tc>
          <w:tcPr>
            <w:tcW w:w="1440" w:type="dxa"/>
          </w:tcPr>
          <w:p w14:paraId="597FF3F1" w14:textId="77777777" w:rsidR="0096307B" w:rsidRPr="0096307B" w:rsidRDefault="0096307B" w:rsidP="00433FD3">
            <w:pPr>
              <w:spacing w:after="0"/>
              <w:rPr>
                <w:rFonts w:cs="Arial"/>
                <w:b/>
                <w:bCs/>
                <w:color w:val="000000"/>
                <w:lang w:val="en-US"/>
              </w:rPr>
            </w:pPr>
            <w:r w:rsidRPr="0096307B">
              <w:rPr>
                <w:rFonts w:cs="Arial"/>
                <w:color w:val="000000"/>
                <w:lang w:val="en-US"/>
              </w:rPr>
              <w:t>60-62</w:t>
            </w:r>
          </w:p>
        </w:tc>
        <w:tc>
          <w:tcPr>
            <w:tcW w:w="1440" w:type="dxa"/>
          </w:tcPr>
          <w:p w14:paraId="1CBE41FD" w14:textId="77777777" w:rsidR="0096307B" w:rsidRPr="0096307B" w:rsidRDefault="0096307B" w:rsidP="00433FD3">
            <w:pPr>
              <w:spacing w:after="0"/>
              <w:rPr>
                <w:rFonts w:cs="Arial"/>
                <w:b/>
                <w:bCs/>
                <w:color w:val="000000"/>
                <w:lang w:val="en-US"/>
              </w:rPr>
            </w:pPr>
            <w:r w:rsidRPr="0096307B">
              <w:rPr>
                <w:rFonts w:cs="Arial"/>
                <w:color w:val="000000"/>
                <w:lang w:val="en-US"/>
              </w:rPr>
              <w:t>C-</w:t>
            </w:r>
          </w:p>
        </w:tc>
      </w:tr>
      <w:tr w:rsidR="0096307B" w:rsidRPr="0096307B" w14:paraId="3F67DC0D" w14:textId="77777777" w:rsidTr="0096307B">
        <w:trPr>
          <w:cantSplit/>
        </w:trPr>
        <w:tc>
          <w:tcPr>
            <w:tcW w:w="1440" w:type="dxa"/>
          </w:tcPr>
          <w:p w14:paraId="09133825" w14:textId="77777777" w:rsidR="0096307B" w:rsidRPr="0096307B" w:rsidRDefault="0096307B" w:rsidP="00433FD3">
            <w:pPr>
              <w:spacing w:after="0"/>
              <w:rPr>
                <w:rFonts w:cs="Arial"/>
                <w:b/>
                <w:bCs/>
                <w:color w:val="000000"/>
                <w:lang w:val="en-US"/>
              </w:rPr>
            </w:pPr>
            <w:r w:rsidRPr="0096307B">
              <w:rPr>
                <w:rFonts w:cs="Arial"/>
                <w:color w:val="000000"/>
                <w:lang w:val="en-US"/>
              </w:rPr>
              <w:t>57-59</w:t>
            </w:r>
          </w:p>
        </w:tc>
        <w:tc>
          <w:tcPr>
            <w:tcW w:w="1440" w:type="dxa"/>
          </w:tcPr>
          <w:p w14:paraId="415D9D49" w14:textId="77777777" w:rsidR="0096307B" w:rsidRPr="0096307B" w:rsidRDefault="0096307B" w:rsidP="00433FD3">
            <w:pPr>
              <w:spacing w:after="0"/>
              <w:rPr>
                <w:rFonts w:cs="Arial"/>
                <w:b/>
                <w:bCs/>
                <w:color w:val="000000"/>
                <w:lang w:val="en-US"/>
              </w:rPr>
            </w:pPr>
            <w:r w:rsidRPr="0096307B">
              <w:rPr>
                <w:rFonts w:cs="Arial"/>
                <w:color w:val="000000"/>
                <w:lang w:val="en-US"/>
              </w:rPr>
              <w:t>D+</w:t>
            </w:r>
          </w:p>
        </w:tc>
      </w:tr>
      <w:tr w:rsidR="0096307B" w:rsidRPr="0096307B" w14:paraId="33BC93EB" w14:textId="77777777" w:rsidTr="0096307B">
        <w:trPr>
          <w:cantSplit/>
        </w:trPr>
        <w:tc>
          <w:tcPr>
            <w:tcW w:w="1440" w:type="dxa"/>
          </w:tcPr>
          <w:p w14:paraId="0E71B318" w14:textId="77777777" w:rsidR="0096307B" w:rsidRPr="0096307B" w:rsidRDefault="0096307B" w:rsidP="00433FD3">
            <w:pPr>
              <w:spacing w:after="0"/>
              <w:rPr>
                <w:rFonts w:cs="Arial"/>
                <w:b/>
                <w:bCs/>
                <w:color w:val="000000"/>
                <w:lang w:val="en-US"/>
              </w:rPr>
            </w:pPr>
            <w:r w:rsidRPr="0096307B">
              <w:rPr>
                <w:rFonts w:cs="Arial"/>
                <w:color w:val="000000"/>
                <w:lang w:val="en-US"/>
              </w:rPr>
              <w:t>53-56</w:t>
            </w:r>
          </w:p>
        </w:tc>
        <w:tc>
          <w:tcPr>
            <w:tcW w:w="1440" w:type="dxa"/>
          </w:tcPr>
          <w:p w14:paraId="3AF0676D" w14:textId="77777777" w:rsidR="0096307B" w:rsidRPr="0096307B" w:rsidRDefault="0096307B" w:rsidP="00433FD3">
            <w:pPr>
              <w:spacing w:after="0"/>
              <w:rPr>
                <w:rFonts w:cs="Arial"/>
                <w:b/>
                <w:bCs/>
                <w:color w:val="000000"/>
                <w:lang w:val="en-US"/>
              </w:rPr>
            </w:pPr>
            <w:r w:rsidRPr="0096307B">
              <w:rPr>
                <w:rFonts w:cs="Arial"/>
                <w:color w:val="000000"/>
                <w:lang w:val="en-US"/>
              </w:rPr>
              <w:t>D</w:t>
            </w:r>
          </w:p>
        </w:tc>
      </w:tr>
      <w:tr w:rsidR="0096307B" w:rsidRPr="0096307B" w14:paraId="1CE47E26" w14:textId="77777777" w:rsidTr="0096307B">
        <w:trPr>
          <w:cantSplit/>
        </w:trPr>
        <w:tc>
          <w:tcPr>
            <w:tcW w:w="1440" w:type="dxa"/>
          </w:tcPr>
          <w:p w14:paraId="6483779C" w14:textId="77777777" w:rsidR="0096307B" w:rsidRPr="0096307B" w:rsidRDefault="0096307B" w:rsidP="00433FD3">
            <w:pPr>
              <w:spacing w:after="0"/>
              <w:rPr>
                <w:rFonts w:cs="Arial"/>
                <w:b/>
                <w:bCs/>
                <w:color w:val="000000"/>
                <w:lang w:val="en-US"/>
              </w:rPr>
            </w:pPr>
            <w:r w:rsidRPr="0096307B">
              <w:rPr>
                <w:rFonts w:cs="Arial"/>
                <w:color w:val="000000"/>
                <w:lang w:val="en-US"/>
              </w:rPr>
              <w:t>50-52</w:t>
            </w:r>
          </w:p>
        </w:tc>
        <w:tc>
          <w:tcPr>
            <w:tcW w:w="1440" w:type="dxa"/>
          </w:tcPr>
          <w:p w14:paraId="22908253" w14:textId="77777777" w:rsidR="0096307B" w:rsidRPr="0096307B" w:rsidRDefault="0096307B" w:rsidP="00433FD3">
            <w:pPr>
              <w:spacing w:after="0"/>
              <w:rPr>
                <w:rFonts w:cs="Arial"/>
                <w:b/>
                <w:bCs/>
                <w:color w:val="000000"/>
                <w:lang w:val="en-US"/>
              </w:rPr>
            </w:pPr>
            <w:r w:rsidRPr="0096307B">
              <w:rPr>
                <w:rFonts w:cs="Arial"/>
                <w:color w:val="000000"/>
                <w:lang w:val="en-US"/>
              </w:rPr>
              <w:t>D-</w:t>
            </w:r>
          </w:p>
        </w:tc>
      </w:tr>
      <w:tr w:rsidR="0096307B" w:rsidRPr="0096307B" w14:paraId="1EDBCFBF" w14:textId="77777777" w:rsidTr="0096307B">
        <w:trPr>
          <w:cantSplit/>
        </w:trPr>
        <w:tc>
          <w:tcPr>
            <w:tcW w:w="1440" w:type="dxa"/>
          </w:tcPr>
          <w:p w14:paraId="04C84309" w14:textId="77777777" w:rsidR="0096307B" w:rsidRPr="0096307B" w:rsidRDefault="0096307B" w:rsidP="00433FD3">
            <w:pPr>
              <w:spacing w:after="0"/>
              <w:rPr>
                <w:rFonts w:cs="Arial"/>
                <w:b/>
                <w:bCs/>
                <w:color w:val="000000"/>
                <w:lang w:val="en-US"/>
              </w:rPr>
            </w:pPr>
            <w:r w:rsidRPr="0096307B">
              <w:rPr>
                <w:rFonts w:cs="Arial"/>
                <w:color w:val="000000"/>
                <w:lang w:val="en-US"/>
              </w:rPr>
              <w:t>0-49</w:t>
            </w:r>
          </w:p>
        </w:tc>
        <w:tc>
          <w:tcPr>
            <w:tcW w:w="1440" w:type="dxa"/>
          </w:tcPr>
          <w:p w14:paraId="11C071D6" w14:textId="77777777" w:rsidR="0096307B" w:rsidRPr="0096307B" w:rsidRDefault="0096307B" w:rsidP="00433FD3">
            <w:pPr>
              <w:spacing w:after="0"/>
              <w:rPr>
                <w:rFonts w:cs="Arial"/>
                <w:b/>
                <w:bCs/>
                <w:color w:val="000000"/>
                <w:lang w:val="en-US"/>
              </w:rPr>
            </w:pPr>
            <w:r w:rsidRPr="0096307B">
              <w:rPr>
                <w:rFonts w:cs="Arial"/>
                <w:color w:val="000000"/>
                <w:lang w:val="en-US"/>
              </w:rPr>
              <w:t>F</w:t>
            </w:r>
          </w:p>
        </w:tc>
      </w:tr>
    </w:tbl>
    <w:p w14:paraId="71BDA448" w14:textId="77777777" w:rsidR="008E2CC8" w:rsidRDefault="00A05C89" w:rsidP="0096307B">
      <w:pPr>
        <w:pStyle w:val="Heading2"/>
        <w:spacing w:before="240"/>
      </w:pPr>
      <w:bookmarkStart w:id="29" w:name="_Toc112232002"/>
      <w:r>
        <w:t>Late Assignments</w:t>
      </w:r>
      <w:bookmarkEnd w:id="29"/>
    </w:p>
    <w:p w14:paraId="6487F58B" w14:textId="77777777" w:rsidR="00216536" w:rsidRDefault="00216536" w:rsidP="00216536">
      <w:r>
        <w:t>Late assignments will be penalized at a rate of 5% per day.</w:t>
      </w:r>
    </w:p>
    <w:p w14:paraId="2405C001" w14:textId="77777777" w:rsidR="00A05C89" w:rsidRDefault="00A05C89" w:rsidP="008E2CC8">
      <w:pPr>
        <w:pStyle w:val="Heading2"/>
      </w:pPr>
      <w:bookmarkStart w:id="30" w:name="_Toc112232003"/>
      <w:r>
        <w:t>Absences, Missed Work, Illness</w:t>
      </w:r>
      <w:bookmarkEnd w:id="30"/>
    </w:p>
    <w:p w14:paraId="0176BA87" w14:textId="77777777" w:rsidR="00216536" w:rsidRDefault="00216536" w:rsidP="00216536">
      <w:r>
        <w:t xml:space="preserve">If you must miss </w:t>
      </w:r>
      <w:proofErr w:type="gramStart"/>
      <w:r>
        <w:t>class</w:t>
      </w:r>
      <w:proofErr w:type="gramEnd"/>
      <w:r>
        <w:t xml:space="preserve"> please consider an MSAF. Please work with me to secure extensions in advance. </w:t>
      </w:r>
    </w:p>
    <w:p w14:paraId="222012F0" w14:textId="77777777" w:rsidR="009F7FC2" w:rsidRDefault="008E2CC8" w:rsidP="008E2CC8">
      <w:pPr>
        <w:pStyle w:val="Heading2"/>
      </w:pPr>
      <w:bookmarkStart w:id="31" w:name="_Toc112232004"/>
      <w:r>
        <w:t>Avenue to Learn</w:t>
      </w:r>
      <w:bookmarkEnd w:id="31"/>
    </w:p>
    <w:p w14:paraId="43834A9E" w14:textId="77777777" w:rsidR="008E2CC8" w:rsidRPr="008E2CC8" w:rsidRDefault="008E2CC8" w:rsidP="008E2CC8">
      <w:r>
        <w:t xml:space="preserve">In this course we will be using Avenue to Learn. Students should be aware that, when they access the electronic components of this course, private information such as first and last names, </w:t>
      </w:r>
      <w:proofErr w:type="gramStart"/>
      <w:r>
        <w:t>user names</w:t>
      </w:r>
      <w:proofErr w:type="gramEnd"/>
      <w:r>
        <w:t xml:space="preserve">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w:t>
      </w:r>
      <w:proofErr w:type="gramStart"/>
      <w:r>
        <w:t>disclosure</w:t>
      </w:r>
      <w:proofErr w:type="gramEnd"/>
      <w:r>
        <w:t xml:space="preserve"> please discuss this with the course instructor.</w:t>
      </w:r>
    </w:p>
    <w:p w14:paraId="1ED2698A" w14:textId="77777777" w:rsidR="009F7FC2" w:rsidRDefault="00720F69" w:rsidP="008E2CC8">
      <w:pPr>
        <w:pStyle w:val="Heading2"/>
      </w:pPr>
      <w:bookmarkStart w:id="32" w:name="_Toc112232005"/>
      <w:r>
        <w:t>Turnitin.com</w:t>
      </w:r>
      <w:bookmarkEnd w:id="32"/>
    </w:p>
    <w:p w14:paraId="09279A52" w14:textId="1E63A2DE" w:rsidR="004E008F" w:rsidRDefault="00720F69" w:rsidP="00720F69">
      <w:r>
        <w:t xml:space="preserve">In this course we will be using a web-based service (Turnitin.com) to reveal plagiarism. Students will be expected to submit their work electronically to Turnitin.com and in hard copy so that it can be checked for academic dishonesty. Students who do not wish to submit their work to Turnitin.com must still submit a copy to the instructor. No penalty will be assigned to a student who does not submit work to Turnitin.com. All submitted work is subject to normal verification that standards of academic integrity have been upheld (e.g., on-line search, etc.). To see the Turnitin.com Policy, please to go </w:t>
      </w:r>
      <w:hyperlink r:id="rId76" w:history="1">
        <w:r w:rsidR="00194AEB" w:rsidRPr="00194AEB">
          <w:rPr>
            <w:rStyle w:val="Hyperlink"/>
          </w:rPr>
          <w:t>the Office of Academic Integrity Website</w:t>
        </w:r>
      </w:hyperlink>
      <w:r>
        <w:t xml:space="preserve">. </w:t>
      </w:r>
    </w:p>
    <w:p w14:paraId="4F57DE55" w14:textId="4489E83A" w:rsidR="00A05C89" w:rsidRDefault="00397D03" w:rsidP="009F7FC2">
      <w:pPr>
        <w:pStyle w:val="Heading1"/>
      </w:pPr>
      <w:bookmarkStart w:id="33" w:name="_Toc112232006"/>
      <w:r>
        <w:lastRenderedPageBreak/>
        <w:t>SENATE-APPROVED ADVISORY STATEMENTS</w:t>
      </w:r>
      <w:bookmarkEnd w:id="33"/>
    </w:p>
    <w:p w14:paraId="004A28F6" w14:textId="5A8FE307" w:rsidR="00397D03" w:rsidRPr="00B70EDA" w:rsidRDefault="00397D03" w:rsidP="00397D03">
      <w:pPr>
        <w:rPr>
          <w:rFonts w:cstheme="minorHAnsi"/>
        </w:rPr>
      </w:pPr>
      <w:r>
        <w:rPr>
          <w:rFonts w:cstheme="minorHAnsi"/>
          <w:b/>
          <w:bCs/>
        </w:rPr>
        <w:br/>
      </w:r>
      <w:bookmarkStart w:id="34" w:name="_Toc112232007"/>
      <w:r w:rsidRPr="00A503DA">
        <w:rPr>
          <w:rStyle w:val="Heading2Char"/>
        </w:rPr>
        <w:t>ACADEMIC INTEGRITY</w:t>
      </w:r>
      <w:bookmarkEnd w:id="34"/>
      <w:r w:rsidRPr="00A503DA">
        <w:rPr>
          <w:rStyle w:val="Heading2Char"/>
        </w:rPr>
        <w:br/>
      </w:r>
      <w:r w:rsidRPr="00B70EDA">
        <w:rPr>
          <w:rFonts w:cstheme="minorHAnsi"/>
        </w:rPr>
        <w:t xml:space="preserve">You are expected to exhibit honesty and use ethical </w:t>
      </w:r>
      <w:proofErr w:type="spellStart"/>
      <w:r w:rsidRPr="00B70EDA">
        <w:rPr>
          <w:rFonts w:cstheme="minorHAnsi"/>
        </w:rPr>
        <w:t>behaviour</w:t>
      </w:r>
      <w:proofErr w:type="spellEnd"/>
      <w:r w:rsidRPr="00B70EDA">
        <w:rPr>
          <w:rFonts w:cstheme="minorHAnsi"/>
        </w:rPr>
        <w:t xml:space="preserve"> in all aspects of the learning process. Academic credentials you earn are rooted in principles of honesty and academic integrity. </w:t>
      </w:r>
      <w:r w:rsidRPr="00B70EDA">
        <w:rPr>
          <w:rFonts w:cstheme="minorHAnsi"/>
          <w:b/>
          <w:bCs/>
        </w:rPr>
        <w:t>It is your responsibility to understand what constitutes academic dishonesty.</w:t>
      </w:r>
    </w:p>
    <w:p w14:paraId="381218FE" w14:textId="77777777" w:rsidR="00397D03" w:rsidRPr="00B70EDA" w:rsidRDefault="00397D03" w:rsidP="00397D03">
      <w:pPr>
        <w:rPr>
          <w:rFonts w:cstheme="minorHAnsi"/>
        </w:rPr>
      </w:pPr>
      <w:r w:rsidRPr="00B70EDA">
        <w:rPr>
          <w:rFonts w:cstheme="minorHAnsi"/>
        </w:rPr>
        <w:t xml:space="preserve">Academic dishonesty is to knowingly act or fail to act in a way that results or could result in unearned academic credit or advantage. This </w:t>
      </w:r>
      <w:proofErr w:type="spellStart"/>
      <w:r w:rsidRPr="00B70EDA">
        <w:rPr>
          <w:rFonts w:cstheme="minorHAnsi"/>
        </w:rPr>
        <w:t>behaviour</w:t>
      </w:r>
      <w:proofErr w:type="spellEnd"/>
      <w:r w:rsidRPr="00B70EDA">
        <w:rPr>
          <w:rFonts w:cstheme="minorHAnsi"/>
        </w:rPr>
        <w:t xml:space="preserve"> can result in serious consequences, </w:t>
      </w:r>
      <w:proofErr w:type="gramStart"/>
      <w:r w:rsidRPr="00B70EDA">
        <w:rPr>
          <w:rFonts w:cstheme="minorHAnsi"/>
        </w:rPr>
        <w:t>e.g.</w:t>
      </w:r>
      <w:proofErr w:type="gramEnd"/>
      <w:r w:rsidRPr="00B70EDA">
        <w:rPr>
          <w:rFonts w:cstheme="minorHAnsi"/>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77" w:history="1">
        <w:r w:rsidRPr="00B70EDA">
          <w:rPr>
            <w:rStyle w:val="Hyperlink"/>
            <w:rFonts w:cstheme="minorHAnsi"/>
            <w:i/>
            <w:iCs/>
          </w:rPr>
          <w:t>Academic Integrity Policy</w:t>
        </w:r>
      </w:hyperlink>
      <w:r w:rsidRPr="00B70EDA">
        <w:rPr>
          <w:rFonts w:cstheme="minorHAnsi"/>
          <w:i/>
          <w:iCs/>
        </w:rPr>
        <w:t>,</w:t>
      </w:r>
      <w:r w:rsidRPr="00B70EDA">
        <w:rPr>
          <w:rFonts w:cstheme="minorHAnsi"/>
        </w:rPr>
        <w:t xml:space="preserve"> located at </w:t>
      </w:r>
      <w:hyperlink r:id="rId78" w:history="1">
        <w:r w:rsidRPr="00B70EDA">
          <w:rPr>
            <w:rStyle w:val="Hyperlink"/>
            <w:rFonts w:cstheme="minorHAnsi"/>
          </w:rPr>
          <w:t>https://secretariat.mcmaster.ca/university-policies-procedures- guidelines/</w:t>
        </w:r>
      </w:hyperlink>
      <w:r w:rsidRPr="00B70EDA">
        <w:rPr>
          <w:rFonts w:cstheme="minorHAnsi"/>
        </w:rPr>
        <w:t>.</w:t>
      </w:r>
    </w:p>
    <w:p w14:paraId="2955A7E3" w14:textId="77777777" w:rsidR="00397D03" w:rsidRPr="00B70EDA" w:rsidRDefault="00397D03" w:rsidP="00397D03">
      <w:pPr>
        <w:spacing w:after="0" w:line="240" w:lineRule="auto"/>
        <w:rPr>
          <w:rFonts w:cstheme="minorHAnsi"/>
        </w:rPr>
      </w:pPr>
      <w:r w:rsidRPr="00B70EDA">
        <w:rPr>
          <w:rFonts w:cstheme="minorHAnsi"/>
        </w:rPr>
        <w:t>The following illustrates only three forms of academic dishonesty:</w:t>
      </w:r>
    </w:p>
    <w:p w14:paraId="561668A2" w14:textId="77777777" w:rsidR="00397D03" w:rsidRPr="00B70EDA" w:rsidRDefault="00397D03" w:rsidP="00397D03">
      <w:pPr>
        <w:pStyle w:val="ListParagraph"/>
        <w:numPr>
          <w:ilvl w:val="0"/>
          <w:numId w:val="24"/>
        </w:numPr>
        <w:spacing w:after="0" w:line="240" w:lineRule="auto"/>
        <w:rPr>
          <w:rFonts w:cstheme="minorHAnsi"/>
        </w:rPr>
      </w:pPr>
      <w:r w:rsidRPr="00B70EDA">
        <w:rPr>
          <w:rFonts w:cstheme="minorHAnsi"/>
        </w:rPr>
        <w:t xml:space="preserve">plagiarism, </w:t>
      </w:r>
      <w:proofErr w:type="gramStart"/>
      <w:r w:rsidRPr="00B70EDA">
        <w:rPr>
          <w:rFonts w:cstheme="minorHAnsi"/>
        </w:rPr>
        <w:t>e.g.</w:t>
      </w:r>
      <w:proofErr w:type="gramEnd"/>
      <w:r w:rsidRPr="00B70EDA">
        <w:rPr>
          <w:rFonts w:cstheme="minorHAnsi"/>
        </w:rPr>
        <w:t xml:space="preserve"> the submission of work that is not one’s own or for which other credit has been obtained.</w:t>
      </w:r>
    </w:p>
    <w:p w14:paraId="34B8FF65" w14:textId="77777777" w:rsidR="00397D03" w:rsidRPr="00B70EDA" w:rsidRDefault="00397D03" w:rsidP="00397D03">
      <w:pPr>
        <w:pStyle w:val="ListParagraph"/>
        <w:numPr>
          <w:ilvl w:val="0"/>
          <w:numId w:val="24"/>
        </w:numPr>
        <w:spacing w:after="0" w:line="240" w:lineRule="auto"/>
        <w:rPr>
          <w:rFonts w:cstheme="minorHAnsi"/>
        </w:rPr>
      </w:pPr>
      <w:r w:rsidRPr="00B70EDA">
        <w:rPr>
          <w:rFonts w:cstheme="minorHAnsi"/>
        </w:rPr>
        <w:t>improper collaboration in group work.</w:t>
      </w:r>
    </w:p>
    <w:p w14:paraId="382A98CA" w14:textId="77777777" w:rsidR="00397D03" w:rsidRPr="00B70EDA" w:rsidRDefault="00397D03" w:rsidP="00397D03">
      <w:pPr>
        <w:pStyle w:val="ListParagraph"/>
        <w:numPr>
          <w:ilvl w:val="0"/>
          <w:numId w:val="24"/>
        </w:numPr>
        <w:spacing w:after="0" w:line="240" w:lineRule="auto"/>
        <w:rPr>
          <w:rFonts w:cstheme="minorHAnsi"/>
        </w:rPr>
      </w:pPr>
      <w:r w:rsidRPr="00B70EDA">
        <w:rPr>
          <w:rFonts w:cstheme="minorHAnsi"/>
        </w:rPr>
        <w:t>copying or using unauthorized aids in tests and examinations.</w:t>
      </w:r>
    </w:p>
    <w:p w14:paraId="553441B7" w14:textId="77777777" w:rsidR="00397D03" w:rsidRPr="00B70EDA" w:rsidRDefault="00397D03" w:rsidP="00397D03">
      <w:pPr>
        <w:pStyle w:val="ListParagraph"/>
        <w:spacing w:after="0" w:line="240" w:lineRule="auto"/>
        <w:rPr>
          <w:rFonts w:cstheme="minorHAnsi"/>
        </w:rPr>
      </w:pPr>
    </w:p>
    <w:p w14:paraId="50C9FC7F" w14:textId="77777777" w:rsidR="00397D03" w:rsidRPr="00B70EDA" w:rsidRDefault="00397D03" w:rsidP="00397D03">
      <w:pPr>
        <w:rPr>
          <w:rFonts w:cstheme="minorHAnsi"/>
        </w:rPr>
      </w:pPr>
      <w:bookmarkStart w:id="35" w:name="_Toc112232008"/>
      <w:r w:rsidRPr="00A503DA">
        <w:rPr>
          <w:rStyle w:val="Heading2Char"/>
        </w:rPr>
        <w:t>AUTHENTICITY / PLAGIARISM DETECTION</w:t>
      </w:r>
      <w:bookmarkEnd w:id="35"/>
      <w:r w:rsidRPr="00A503DA">
        <w:rPr>
          <w:rStyle w:val="Heading2Char"/>
        </w:rPr>
        <w:br/>
      </w:r>
      <w:r w:rsidRPr="00B70EDA">
        <w:rPr>
          <w:rFonts w:cstheme="minorHAnsi"/>
          <w:b/>
          <w:bCs/>
        </w:rPr>
        <w:t>Some courses may</w:t>
      </w:r>
      <w:r w:rsidRPr="00B70EDA">
        <w:rPr>
          <w:rFonts w:cstheme="minorHAnsi"/>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B70EDA">
        <w:rPr>
          <w:rFonts w:cstheme="minorHAnsi"/>
        </w:rPr>
        <w:t>e.g.</w:t>
      </w:r>
      <w:proofErr w:type="gramEnd"/>
      <w:r w:rsidRPr="00B70EDA">
        <w:rPr>
          <w:rFonts w:cstheme="minorHAnsi"/>
        </w:rPr>
        <w:t xml:space="preserve"> A2L, etc.) using plagiarism detection (a service supported by Turnitin.com) so it can be checked for academic dishonesty.</w:t>
      </w:r>
    </w:p>
    <w:p w14:paraId="6FE86701" w14:textId="77777777" w:rsidR="00397D03" w:rsidRPr="00B70EDA" w:rsidRDefault="00397D03" w:rsidP="00397D03">
      <w:pPr>
        <w:rPr>
          <w:rFonts w:cstheme="minorHAnsi"/>
        </w:rPr>
      </w:pPr>
      <w:r w:rsidRPr="00B70EDA">
        <w:rPr>
          <w:rFonts w:cstheme="minorHAnsi"/>
        </w:rPr>
        <w:t xml:space="preserve">Students who do not wish their work to be submitted through the plagiarism detection software must inform the </w:t>
      </w:r>
      <w:proofErr w:type="gramStart"/>
      <w:r w:rsidRPr="00B70EDA">
        <w:rPr>
          <w:rFonts w:cstheme="minorHAnsi"/>
        </w:rPr>
        <w:t>Instructor</w:t>
      </w:r>
      <w:proofErr w:type="gramEnd"/>
      <w:r w:rsidRPr="00B70EDA">
        <w:rPr>
          <w:rFonts w:cstheme="minorHAnsi"/>
        </w:rPr>
        <w:t xml:space="preserve"> before the assignment is due. No penalty will be assigned to a student who does not submit work to the plagiarism detection software. </w:t>
      </w:r>
      <w:r w:rsidRPr="00B70EDA">
        <w:rPr>
          <w:rFonts w:cstheme="minorHAnsi"/>
          <w:b/>
          <w:bCs/>
        </w:rPr>
        <w:t>All submitted work is subject to normal verification that standards of academic integrity have been upheld</w:t>
      </w:r>
      <w:r w:rsidRPr="00B70EDA">
        <w:rPr>
          <w:rFonts w:cstheme="minorHAnsi"/>
        </w:rPr>
        <w:t xml:space="preserve"> (e.g., online search, other software, etc.). For more details about McMaster’s use of Turnitin.com  please go to </w:t>
      </w:r>
      <w:hyperlink r:id="rId79" w:history="1">
        <w:r w:rsidRPr="00B70EDA">
          <w:rPr>
            <w:rStyle w:val="Hyperlink"/>
            <w:rFonts w:cstheme="minorHAnsi"/>
          </w:rPr>
          <w:t>www.mcmaster.ca/academicintegrity</w:t>
        </w:r>
      </w:hyperlink>
      <w:r w:rsidRPr="00B70EDA">
        <w:rPr>
          <w:rFonts w:cstheme="minorHAnsi"/>
        </w:rPr>
        <w:t>.</w:t>
      </w:r>
    </w:p>
    <w:p w14:paraId="41C48D85" w14:textId="77777777" w:rsidR="00397D03" w:rsidRPr="00B70EDA" w:rsidRDefault="00397D03" w:rsidP="00397D03">
      <w:pPr>
        <w:rPr>
          <w:rFonts w:cstheme="minorHAnsi"/>
          <w:b/>
          <w:bCs/>
        </w:rPr>
      </w:pPr>
      <w:bookmarkStart w:id="36" w:name="_Toc112232009"/>
      <w:r w:rsidRPr="00A503DA">
        <w:rPr>
          <w:rStyle w:val="Heading2Char"/>
        </w:rPr>
        <w:t>COURSES WITH AN ONLINE ELEMENT</w:t>
      </w:r>
      <w:bookmarkEnd w:id="36"/>
      <w:r w:rsidRPr="00A503DA">
        <w:rPr>
          <w:rStyle w:val="Heading2Char"/>
        </w:rPr>
        <w:br/>
      </w:r>
      <w:r w:rsidRPr="00B70EDA">
        <w:rPr>
          <w:rFonts w:cstheme="minorHAnsi"/>
          <w:b/>
          <w:bCs/>
        </w:rPr>
        <w:t>Some courses may</w:t>
      </w:r>
      <w:r w:rsidRPr="00B70EDA">
        <w:rPr>
          <w:rFonts w:cstheme="minorHAnsi"/>
        </w:rPr>
        <w:t xml:space="preserve"> use online elements (</w:t>
      </w:r>
      <w:proofErr w:type="gramStart"/>
      <w:r w:rsidRPr="00B70EDA">
        <w:rPr>
          <w:rFonts w:cstheme="minorHAnsi"/>
        </w:rPr>
        <w:t>e.g.</w:t>
      </w:r>
      <w:proofErr w:type="gramEnd"/>
      <w:r w:rsidRPr="00B70EDA">
        <w:rPr>
          <w:rFonts w:cstheme="minorHAnsi"/>
        </w:rPr>
        <w:t xml:space="preserve"> e-mail, Avenue to Learn (A2L), </w:t>
      </w:r>
      <w:proofErr w:type="spellStart"/>
      <w:r w:rsidRPr="00B70EDA">
        <w:rPr>
          <w:rFonts w:cstheme="minorHAnsi"/>
        </w:rPr>
        <w:t>LearnLink</w:t>
      </w:r>
      <w:proofErr w:type="spellEnd"/>
      <w:r w:rsidRPr="00B70EDA">
        <w:rPr>
          <w:rFonts w:cstheme="minorHAnsi"/>
        </w:rPr>
        <w:t xml:space="preserve">, web pages, </w:t>
      </w:r>
      <w:proofErr w:type="spellStart"/>
      <w:r w:rsidRPr="00B70EDA">
        <w:rPr>
          <w:rFonts w:cstheme="minorHAnsi"/>
        </w:rPr>
        <w:t>capa</w:t>
      </w:r>
      <w:proofErr w:type="spellEnd"/>
      <w:r w:rsidRPr="00B70EDA">
        <w:rPr>
          <w:rFonts w:cstheme="minorHAnsi"/>
        </w:rPr>
        <w:t xml:space="preserve">, Moodle, </w:t>
      </w:r>
      <w:proofErr w:type="spellStart"/>
      <w:r w:rsidRPr="00B70EDA">
        <w:rPr>
          <w:rFonts w:cstheme="minorHAnsi"/>
        </w:rPr>
        <w:t>ThinkingCap</w:t>
      </w:r>
      <w:proofErr w:type="spellEnd"/>
      <w:r w:rsidRPr="00B70EDA">
        <w:rPr>
          <w:rFonts w:cstheme="minorHAnsi"/>
        </w:rPr>
        <w:t xml:space="preserve">, etc.).  Students should be aware that, when they access the electronic components of a course using these elements, private information such as first and last names, </w:t>
      </w:r>
      <w:proofErr w:type="gramStart"/>
      <w:r w:rsidRPr="00B70EDA">
        <w:rPr>
          <w:rFonts w:cstheme="minorHAnsi"/>
        </w:rPr>
        <w:t>user names</w:t>
      </w:r>
      <w:proofErr w:type="gramEnd"/>
      <w:r w:rsidRPr="00B70EDA">
        <w:rPr>
          <w:rFonts w:cstheme="minorHAnsi"/>
        </w:rPr>
        <w:t xml:space="preserve"> for the McMaster e-mail accounts, and program affiliation may become apparent to all other students in the same course. The available information is dependent on the technology used. </w:t>
      </w:r>
      <w:r w:rsidRPr="00B70EDA">
        <w:rPr>
          <w:rFonts w:cstheme="minorHAnsi"/>
        </w:rPr>
        <w:lastRenderedPageBreak/>
        <w:t xml:space="preserve">Continuation in a course that uses online elements will be deemed consent to this disclosure. If you have any questions or concerns about such </w:t>
      </w:r>
      <w:proofErr w:type="gramStart"/>
      <w:r w:rsidRPr="00B70EDA">
        <w:rPr>
          <w:rFonts w:cstheme="minorHAnsi"/>
        </w:rPr>
        <w:t>disclosure</w:t>
      </w:r>
      <w:proofErr w:type="gramEnd"/>
      <w:r w:rsidRPr="00B70EDA">
        <w:rPr>
          <w:rFonts w:cstheme="minorHAnsi"/>
        </w:rPr>
        <w:t xml:space="preserve"> please discuss this with the course instructor.</w:t>
      </w:r>
    </w:p>
    <w:p w14:paraId="2C760068" w14:textId="77777777" w:rsidR="00397D03" w:rsidRPr="00B70EDA" w:rsidRDefault="00397D03" w:rsidP="00397D03">
      <w:pPr>
        <w:rPr>
          <w:rFonts w:cstheme="minorHAnsi"/>
          <w:b/>
          <w:bCs/>
        </w:rPr>
      </w:pPr>
      <w:bookmarkStart w:id="37" w:name="_Toc112232010"/>
      <w:r w:rsidRPr="00A503DA">
        <w:rPr>
          <w:rStyle w:val="Heading2Char"/>
        </w:rPr>
        <w:t>ONLINE PROCTORING</w:t>
      </w:r>
      <w:bookmarkEnd w:id="37"/>
      <w:r w:rsidRPr="00A503DA">
        <w:rPr>
          <w:rStyle w:val="Heading2Char"/>
        </w:rPr>
        <w:br/>
      </w:r>
      <w:r w:rsidRPr="00B70EDA">
        <w:rPr>
          <w:rFonts w:cstheme="minorHAnsi"/>
          <w:b/>
          <w:bCs/>
        </w:rPr>
        <w:t>Some courses may</w:t>
      </w:r>
      <w:r w:rsidRPr="00B70EDA">
        <w:rPr>
          <w:rFonts w:cstheme="minorHAnsi"/>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45FA6E7F" w14:textId="77777777" w:rsidR="00397D03" w:rsidRPr="00B70EDA" w:rsidRDefault="00397D03" w:rsidP="00397D03">
      <w:pPr>
        <w:rPr>
          <w:rFonts w:cstheme="minorHAnsi"/>
          <w:b/>
          <w:bCs/>
        </w:rPr>
      </w:pPr>
      <w:bookmarkStart w:id="38" w:name="_Toc112232011"/>
      <w:r w:rsidRPr="00A503DA">
        <w:rPr>
          <w:rStyle w:val="Heading2Char"/>
        </w:rPr>
        <w:t>CONDUCT EXPECTATIONS</w:t>
      </w:r>
      <w:bookmarkEnd w:id="38"/>
      <w:r w:rsidRPr="00A503DA">
        <w:rPr>
          <w:rStyle w:val="Heading2Char"/>
        </w:rPr>
        <w:br/>
      </w:r>
      <w:r w:rsidRPr="00B70EDA">
        <w:rPr>
          <w:rFonts w:cstheme="minorHAnsi"/>
        </w:rPr>
        <w:t xml:space="preserve">As a McMaster student, you have the right to experience, and the responsibility to demonstrate, respectful and dignified interactions within </w:t>
      </w:r>
      <w:proofErr w:type="gramStart"/>
      <w:r w:rsidRPr="00B70EDA">
        <w:rPr>
          <w:rFonts w:cstheme="minorHAnsi"/>
        </w:rPr>
        <w:t>all of</w:t>
      </w:r>
      <w:proofErr w:type="gramEnd"/>
      <w:r w:rsidRPr="00B70EDA">
        <w:rPr>
          <w:rFonts w:cstheme="minorHAnsi"/>
        </w:rPr>
        <w:t xml:space="preserve"> our living, learning and working communities. These expectations are described in the </w:t>
      </w:r>
      <w:hyperlink r:id="rId80" w:history="1">
        <w:r w:rsidRPr="00B70EDA">
          <w:rPr>
            <w:rStyle w:val="Hyperlink"/>
            <w:rFonts w:cstheme="minorHAnsi"/>
            <w:i/>
            <w:iCs/>
          </w:rPr>
          <w:t>Code of Student Rights &amp; Responsibilities</w:t>
        </w:r>
      </w:hyperlink>
      <w:r w:rsidRPr="00B70EDA">
        <w:rPr>
          <w:rFonts w:cstheme="minorHAnsi"/>
        </w:rPr>
        <w:t xml:space="preserve"> (the “Code”). All students share the responsibility of maintaining a positive environment for the academic and personal growth of all McMaster community members, </w:t>
      </w:r>
      <w:r w:rsidRPr="00B70EDA">
        <w:rPr>
          <w:rFonts w:cstheme="minorHAnsi"/>
          <w:b/>
          <w:bCs/>
        </w:rPr>
        <w:t>whether in person or online</w:t>
      </w:r>
      <w:r w:rsidRPr="00B70EDA">
        <w:rPr>
          <w:rFonts w:cstheme="minorHAnsi"/>
        </w:rPr>
        <w:t>.</w:t>
      </w:r>
    </w:p>
    <w:p w14:paraId="336DDA60" w14:textId="77777777" w:rsidR="00397D03" w:rsidRPr="00B70EDA" w:rsidRDefault="00397D03" w:rsidP="00397D03">
      <w:pPr>
        <w:rPr>
          <w:rFonts w:cstheme="minorHAnsi"/>
        </w:rPr>
      </w:pPr>
      <w:r w:rsidRPr="00B70EDA">
        <w:rPr>
          <w:rFonts w:cstheme="minorHAnsi"/>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B70EDA">
        <w:rPr>
          <w:rFonts w:cstheme="minorHAnsi"/>
        </w:rPr>
        <w:t>University</w:t>
      </w:r>
      <w:proofErr w:type="gramEnd"/>
      <w:r w:rsidRPr="00B70EDA">
        <w:rPr>
          <w:rFonts w:cstheme="minorHAnsi"/>
        </w:rPr>
        <w:t xml:space="preserve"> activities. Student disruptions or </w:t>
      </w:r>
      <w:proofErr w:type="spellStart"/>
      <w:r w:rsidRPr="00B70EDA">
        <w:rPr>
          <w:rFonts w:cstheme="minorHAnsi"/>
        </w:rPr>
        <w:t>behaviours</w:t>
      </w:r>
      <w:proofErr w:type="spellEnd"/>
      <w:r w:rsidRPr="00B70EDA">
        <w:rPr>
          <w:rFonts w:cstheme="minorHAnsi"/>
        </w:rPr>
        <w:t xml:space="preserve"> that interfere with university functions on online platforms (</w:t>
      </w:r>
      <w:proofErr w:type="gramStart"/>
      <w:r w:rsidRPr="00B70EDA">
        <w:rPr>
          <w:rFonts w:cstheme="minorHAnsi"/>
        </w:rPr>
        <w:t>e.g.</w:t>
      </w:r>
      <w:proofErr w:type="gramEnd"/>
      <w:r w:rsidRPr="00B70EDA">
        <w:rPr>
          <w:rFonts w:cstheme="minorHAnsi"/>
        </w:rPr>
        <w:t xml:space="preserve"> use of Avenue 2 Learn, WebEx or Zoom for delivery), will be taken very seriously and will be investigated. Outcomes may include restriction or removal of the involved students’ access to these platforms.</w:t>
      </w:r>
    </w:p>
    <w:p w14:paraId="185F5F5B" w14:textId="77777777" w:rsidR="00397D03" w:rsidRPr="00B70EDA" w:rsidRDefault="00397D03" w:rsidP="00397D03">
      <w:pPr>
        <w:rPr>
          <w:rFonts w:cstheme="minorHAnsi"/>
          <w:b/>
          <w:bCs/>
        </w:rPr>
      </w:pPr>
      <w:bookmarkStart w:id="39" w:name="_Toc112232012"/>
      <w:r w:rsidRPr="00A503DA">
        <w:rPr>
          <w:rStyle w:val="Heading2Char"/>
        </w:rPr>
        <w:t>ACADEMIC ACCOMMODATION OF STUDENTS WITH DISABILITIES</w:t>
      </w:r>
      <w:bookmarkEnd w:id="39"/>
      <w:r w:rsidRPr="00A503DA">
        <w:rPr>
          <w:rStyle w:val="Heading2Char"/>
        </w:rPr>
        <w:br/>
      </w:r>
      <w:r w:rsidRPr="00B70EDA">
        <w:rPr>
          <w:rFonts w:cstheme="minorHAnsi"/>
        </w:rPr>
        <w:t xml:space="preserve">Students with disabilities who require academic accommodation must contact </w:t>
      </w:r>
      <w:hyperlink r:id="rId81" w:history="1">
        <w:r w:rsidRPr="00B70EDA">
          <w:rPr>
            <w:rStyle w:val="Hyperlink"/>
            <w:rFonts w:cstheme="minorHAnsi"/>
          </w:rPr>
          <w:t>Student Accessibility Services</w:t>
        </w:r>
      </w:hyperlink>
      <w:r w:rsidRPr="00B70EDA">
        <w:rPr>
          <w:rFonts w:cstheme="minorHAnsi"/>
        </w:rPr>
        <w:t xml:space="preserve"> (SAS) at 905-525-9140 ext. 28652 or </w:t>
      </w:r>
      <w:hyperlink r:id="rId82" w:history="1">
        <w:r w:rsidRPr="00B70EDA">
          <w:rPr>
            <w:rStyle w:val="Hyperlink"/>
            <w:rFonts w:cstheme="minorHAnsi"/>
          </w:rPr>
          <w:t>sas@mcmaster.ca</w:t>
        </w:r>
      </w:hyperlink>
      <w:r w:rsidRPr="00B70EDA">
        <w:rPr>
          <w:rFonts w:cstheme="minorHAnsi"/>
        </w:rPr>
        <w:t xml:space="preserve"> to make arrangements with a Program Coordinator. For further information, consult McMaster University’s </w:t>
      </w:r>
      <w:hyperlink r:id="rId83" w:history="1">
        <w:r w:rsidRPr="00B70EDA">
          <w:rPr>
            <w:rStyle w:val="Hyperlink"/>
            <w:rFonts w:cstheme="minorHAnsi"/>
            <w:i/>
            <w:iCs/>
          </w:rPr>
          <w:t>Academic Accommodation of Students with Disabilities</w:t>
        </w:r>
      </w:hyperlink>
      <w:r w:rsidRPr="00B70EDA">
        <w:rPr>
          <w:rFonts w:cstheme="minorHAnsi"/>
        </w:rPr>
        <w:t xml:space="preserve"> policy.</w:t>
      </w:r>
    </w:p>
    <w:p w14:paraId="1DD9EEAB" w14:textId="77777777" w:rsidR="00397D03" w:rsidRPr="00B70EDA" w:rsidRDefault="00397D03" w:rsidP="00397D03">
      <w:pPr>
        <w:rPr>
          <w:rFonts w:cstheme="minorHAnsi"/>
          <w:b/>
          <w:bCs/>
        </w:rPr>
      </w:pPr>
      <w:bookmarkStart w:id="40" w:name="_Toc112232013"/>
      <w:r w:rsidRPr="00A503DA">
        <w:rPr>
          <w:rStyle w:val="Heading2Char"/>
        </w:rPr>
        <w:t>REQUESTS FOR RELIEF FOR MISSED ACADEMIC TERM WORK</w:t>
      </w:r>
      <w:bookmarkEnd w:id="40"/>
      <w:r w:rsidRPr="00A503DA">
        <w:rPr>
          <w:rStyle w:val="Heading2Char"/>
        </w:rPr>
        <w:br/>
      </w:r>
      <w:r w:rsidRPr="00B70EDA">
        <w:rPr>
          <w:rFonts w:cstheme="minorHAnsi"/>
        </w:rPr>
        <w:t xml:space="preserve">In the event of an absence for medical or other reasons, students should review and follow the </w:t>
      </w:r>
      <w:hyperlink r:id="rId84" w:history="1">
        <w:r w:rsidRPr="001A3C36">
          <w:rPr>
            <w:rStyle w:val="Hyperlink"/>
            <w:rFonts w:cstheme="minorHAnsi"/>
            <w:i/>
            <w:iCs/>
          </w:rPr>
          <w:t>Policy on Requests for Relief for Missed Academic Term Work</w:t>
        </w:r>
      </w:hyperlink>
      <w:r>
        <w:rPr>
          <w:rFonts w:cstheme="minorHAnsi"/>
        </w:rPr>
        <w:t>.</w:t>
      </w:r>
    </w:p>
    <w:p w14:paraId="4CA5C9F9" w14:textId="77777777" w:rsidR="00397D03" w:rsidRPr="00B70EDA" w:rsidRDefault="00397D03" w:rsidP="00397D03">
      <w:pPr>
        <w:rPr>
          <w:rFonts w:cstheme="minorHAnsi"/>
          <w:b/>
          <w:bCs/>
        </w:rPr>
      </w:pPr>
      <w:bookmarkStart w:id="41" w:name="_Toc112232014"/>
      <w:r w:rsidRPr="00A503DA">
        <w:rPr>
          <w:rStyle w:val="Heading2Char"/>
        </w:rPr>
        <w:t>ACADEMIC ACCOMMODATION FOR RELIGIOUS, INDIGENOUS OR SPIRITUAL OBSERVANCES (RISO)</w:t>
      </w:r>
      <w:bookmarkEnd w:id="41"/>
      <w:r w:rsidRPr="00A503DA">
        <w:rPr>
          <w:rStyle w:val="Heading2Char"/>
        </w:rPr>
        <w:br/>
      </w:r>
      <w:r w:rsidRPr="00B70EDA">
        <w:rPr>
          <w:rFonts w:cstheme="minorHAnsi"/>
        </w:rPr>
        <w:t xml:space="preserve">Students requiring academic accommodation based on religious, indigenous or spiritual observances should follow the procedures set out in the </w:t>
      </w:r>
      <w:hyperlink r:id="rId85" w:history="1">
        <w:r w:rsidRPr="00B70EDA">
          <w:rPr>
            <w:rStyle w:val="Hyperlink"/>
            <w:rFonts w:cstheme="minorHAnsi"/>
          </w:rPr>
          <w:t>RISO</w:t>
        </w:r>
      </w:hyperlink>
      <w:r w:rsidRPr="00B70EDA">
        <w:rPr>
          <w:rFonts w:cstheme="minorHAnsi"/>
        </w:rPr>
        <w:t xml:space="preserve"> policy. Students should submit their request to their Faculty Office </w:t>
      </w:r>
      <w:r w:rsidRPr="00B70EDA">
        <w:rPr>
          <w:rFonts w:cstheme="minorHAnsi"/>
          <w:b/>
          <w:bCs/>
          <w:i/>
          <w:iCs/>
        </w:rPr>
        <w:t>normally within 10 working days</w:t>
      </w:r>
      <w:r w:rsidRPr="00B70EDA">
        <w:rPr>
          <w:rFonts w:cstheme="minorHAnsi"/>
        </w:rPr>
        <w:t xml:space="preserve"> of the beginning of term in which they anticipate a need for accommodation </w:t>
      </w:r>
      <w:r w:rsidRPr="00B70EDA">
        <w:rPr>
          <w:rFonts w:cstheme="minorHAnsi"/>
          <w:u w:val="single"/>
        </w:rPr>
        <w:t>or</w:t>
      </w:r>
      <w:r w:rsidRPr="00B70EDA">
        <w:rPr>
          <w:rFonts w:cstheme="minorHAnsi"/>
        </w:rPr>
        <w:t xml:space="preserve"> to the Registrar's Office prior to their examinations. Students should also contact their </w:t>
      </w:r>
      <w:r w:rsidRPr="00B70EDA">
        <w:rPr>
          <w:rFonts w:cstheme="minorHAnsi"/>
        </w:rPr>
        <w:lastRenderedPageBreak/>
        <w:t>instructors as soon as possible to make alternative arrangements for classes, assignments, and tests.</w:t>
      </w:r>
    </w:p>
    <w:p w14:paraId="0F42239C" w14:textId="77777777" w:rsidR="00397D03" w:rsidRPr="00B70EDA" w:rsidRDefault="00397D03" w:rsidP="00397D03">
      <w:pPr>
        <w:rPr>
          <w:rFonts w:cstheme="minorHAnsi"/>
        </w:rPr>
      </w:pPr>
      <w:bookmarkStart w:id="42" w:name="_Toc112232015"/>
      <w:r w:rsidRPr="00A503DA">
        <w:rPr>
          <w:rStyle w:val="Heading2Char"/>
        </w:rPr>
        <w:t>COPYRIGHT AND RECORDING</w:t>
      </w:r>
      <w:bookmarkEnd w:id="42"/>
      <w:r w:rsidRPr="00A503DA">
        <w:rPr>
          <w:rStyle w:val="Heading2Char"/>
        </w:rPr>
        <w:br/>
      </w:r>
      <w:r w:rsidRPr="00B70EDA">
        <w:rPr>
          <w:rFonts w:cstheme="minorHAnsi"/>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70EDA">
        <w:rPr>
          <w:rFonts w:cstheme="minorHAnsi"/>
          <w:b/>
          <w:bCs/>
        </w:rPr>
        <w:t>including lectures</w:t>
      </w:r>
      <w:r w:rsidRPr="00B70EDA">
        <w:rPr>
          <w:rFonts w:cstheme="minorHAnsi"/>
        </w:rPr>
        <w:t xml:space="preserve"> by </w:t>
      </w:r>
      <w:proofErr w:type="gramStart"/>
      <w:r w:rsidRPr="00B70EDA">
        <w:rPr>
          <w:rFonts w:cstheme="minorHAnsi"/>
        </w:rPr>
        <w:t>University</w:t>
      </w:r>
      <w:proofErr w:type="gramEnd"/>
      <w:r w:rsidRPr="00B70EDA">
        <w:rPr>
          <w:rFonts w:cstheme="minorHAnsi"/>
        </w:rPr>
        <w:t xml:space="preserve"> instructors.</w:t>
      </w:r>
      <w:r>
        <w:rPr>
          <w:rFonts w:cstheme="minorHAnsi"/>
        </w:rPr>
        <w:t xml:space="preserve"> </w:t>
      </w:r>
      <w:r w:rsidRPr="00B70EDA">
        <w:rPr>
          <w:rFonts w:cstheme="minorHAnsi"/>
        </w:rPr>
        <w:t>The recording of lectures, tutorials, or other methods of instruction may occur during a course. Recording may be done either</w:t>
      </w:r>
      <w:r>
        <w:rPr>
          <w:rFonts w:cstheme="minorHAnsi"/>
        </w:rPr>
        <w:t xml:space="preserve"> by</w:t>
      </w:r>
      <w:r w:rsidRPr="00B70EDA">
        <w:rPr>
          <w:rFonts w:cstheme="minorHAnsi"/>
        </w:rPr>
        <w:t xml:space="preserve">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775CDC74" w14:textId="77777777" w:rsidR="00397D03" w:rsidRPr="00B70EDA" w:rsidRDefault="00397D03" w:rsidP="00397D03">
      <w:pPr>
        <w:rPr>
          <w:rFonts w:cstheme="minorHAnsi"/>
        </w:rPr>
      </w:pPr>
      <w:bookmarkStart w:id="43" w:name="_Toc112232016"/>
      <w:r w:rsidRPr="00A503DA">
        <w:rPr>
          <w:rStyle w:val="Heading2Char"/>
        </w:rPr>
        <w:t>EXTREME CIRCUMSTANCES</w:t>
      </w:r>
      <w:bookmarkEnd w:id="43"/>
      <w:r w:rsidRPr="00A503DA">
        <w:rPr>
          <w:rStyle w:val="Heading2Char"/>
        </w:rPr>
        <w:br/>
      </w:r>
      <w:r w:rsidRPr="00B70EDA">
        <w:rPr>
          <w:rFonts w:cstheme="minorHAnsi"/>
        </w:rPr>
        <w:t xml:space="preserve">The University reserves the right to change the dates and deadlines for any or all courses in extreme circumstances (e.g., severe weather, </w:t>
      </w:r>
      <w:proofErr w:type="spellStart"/>
      <w:r w:rsidRPr="00B70EDA">
        <w:rPr>
          <w:rFonts w:cstheme="minorHAnsi"/>
        </w:rPr>
        <w:t>labour</w:t>
      </w:r>
      <w:proofErr w:type="spellEnd"/>
      <w:r w:rsidRPr="00B70EDA">
        <w:rPr>
          <w:rFonts w:cstheme="minorHAnsi"/>
        </w:rPr>
        <w:t xml:space="preserve"> disruptions, etc.). Changes will be communicated through regular McMaster communication channels, such as McMaster Daily News, A2L and/or McMaster email.</w:t>
      </w:r>
    </w:p>
    <w:p w14:paraId="4082449A" w14:textId="77777777" w:rsidR="00397D03" w:rsidRPr="00B70EDA" w:rsidRDefault="00397D03" w:rsidP="00A503DA">
      <w:pPr>
        <w:pStyle w:val="Heading2"/>
      </w:pPr>
      <w:bookmarkStart w:id="44" w:name="_Toc112232017"/>
      <w:r w:rsidRPr="00B70EDA">
        <w:t>NOTES FOR ALL ARTS &amp; SCIENCE COURSES</w:t>
      </w:r>
      <w:bookmarkEnd w:id="44"/>
    </w:p>
    <w:p w14:paraId="608EA887" w14:textId="77777777" w:rsidR="00397D03" w:rsidRPr="00B70EDA" w:rsidRDefault="00397D03" w:rsidP="00397D03">
      <w:pPr>
        <w:pStyle w:val="ListParagraph"/>
        <w:numPr>
          <w:ilvl w:val="0"/>
          <w:numId w:val="25"/>
        </w:numPr>
        <w:spacing w:after="160"/>
        <w:rPr>
          <w:rFonts w:cstheme="minorHAnsi"/>
        </w:rPr>
      </w:pPr>
      <w:r w:rsidRPr="00B70EDA">
        <w:rPr>
          <w:rFonts w:cstheme="minorHAnsi"/>
        </w:rPr>
        <w:t xml:space="preserve">Some of the statements above refer </w:t>
      </w:r>
      <w:r w:rsidRPr="00B70EDA">
        <w:rPr>
          <w:rFonts w:eastAsia="Times New Roman" w:cstheme="minorHAnsi"/>
          <w:color w:val="000000"/>
          <w:lang w:val="en-CA"/>
        </w:rPr>
        <w:t>to a “Faculty Office”; please note that the Arts &amp; Science Program Office serves in this capacity.</w:t>
      </w:r>
    </w:p>
    <w:p w14:paraId="5BE4220D" w14:textId="77777777" w:rsidR="00397D03" w:rsidRPr="00E91B05" w:rsidRDefault="00397D03" w:rsidP="00397D03">
      <w:pPr>
        <w:pStyle w:val="ListParagraph"/>
        <w:numPr>
          <w:ilvl w:val="0"/>
          <w:numId w:val="25"/>
        </w:numPr>
        <w:spacing w:after="160"/>
        <w:rPr>
          <w:rFonts w:cstheme="minorHAnsi"/>
        </w:rPr>
      </w:pPr>
      <w:r w:rsidRPr="00B70EDA">
        <w:rPr>
          <w:rFonts w:eastAsia="Times New Roman" w:cstheme="minorHAnsi"/>
          <w:color w:val="000000"/>
          <w:lang w:val="en-CA"/>
        </w:rPr>
        <w:t>It is the responsibility of students to check their McMaster email regularly. Announcements will be made in class, via A2L, and/or via the course email distribution list.</w:t>
      </w:r>
    </w:p>
    <w:p w14:paraId="59FB32D9" w14:textId="77777777" w:rsidR="00397D03" w:rsidRPr="003134A5" w:rsidRDefault="00397D03" w:rsidP="00397D03">
      <w:pPr>
        <w:pStyle w:val="ListParagraph"/>
        <w:numPr>
          <w:ilvl w:val="0"/>
          <w:numId w:val="25"/>
        </w:numPr>
        <w:spacing w:after="160"/>
        <w:rPr>
          <w:color w:val="000000"/>
          <w:lang w:val="en-CA"/>
        </w:rPr>
      </w:pPr>
      <w:r w:rsidRPr="003134A5">
        <w:rPr>
          <w:color w:val="000000"/>
          <w:lang w:val="en-CA"/>
        </w:rPr>
        <w:t xml:space="preserve">For additional information regarding requests for accommodation, relief for missed term work (e.g. MSAF), deferred examinations, etc., students should read carefully the </w:t>
      </w:r>
      <w:hyperlink r:id="rId86" w:history="1">
        <w:r w:rsidRPr="003134A5">
          <w:rPr>
            <w:rStyle w:val="Hyperlink"/>
            <w:lang w:val="en-CA"/>
          </w:rPr>
          <w:t>Requests</w:t>
        </w:r>
      </w:hyperlink>
      <w:r w:rsidRPr="003134A5">
        <w:rPr>
          <w:color w:val="000000"/>
          <w:lang w:val="en-CA"/>
        </w:rPr>
        <w:t xml:space="preserve"> and </w:t>
      </w:r>
      <w:hyperlink r:id="rId87" w:history="1">
        <w:r w:rsidRPr="003134A5">
          <w:rPr>
            <w:rStyle w:val="Hyperlink"/>
            <w:lang w:val="en-CA"/>
          </w:rPr>
          <w:t>Resources</w:t>
        </w:r>
      </w:hyperlink>
      <w:r w:rsidRPr="003134A5">
        <w:rPr>
          <w:color w:val="000000"/>
          <w:lang w:val="en-CA"/>
        </w:rPr>
        <w:t xml:space="preserve"> pages on the Arts &amp; Science Program website.</w:t>
      </w:r>
    </w:p>
    <w:p w14:paraId="0944714A" w14:textId="37CF14F4" w:rsidR="00A05C89" w:rsidRDefault="00A05C89" w:rsidP="00642D4D">
      <w:pPr>
        <w:spacing w:line="240" w:lineRule="auto"/>
      </w:pPr>
    </w:p>
    <w:sectPr w:rsidR="00A05C89" w:rsidSect="009F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3602" w14:textId="77777777" w:rsidR="008B4D18" w:rsidRDefault="008B4D18" w:rsidP="002148F6">
      <w:pPr>
        <w:spacing w:after="0" w:line="240" w:lineRule="auto"/>
      </w:pPr>
      <w:r>
        <w:separator/>
      </w:r>
    </w:p>
  </w:endnote>
  <w:endnote w:type="continuationSeparator" w:id="0">
    <w:p w14:paraId="594675AF" w14:textId="77777777" w:rsidR="008B4D18" w:rsidRDefault="008B4D18" w:rsidP="002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131286"/>
      <w:docPartObj>
        <w:docPartGallery w:val="Page Numbers (Bottom of Page)"/>
        <w:docPartUnique/>
      </w:docPartObj>
    </w:sdtPr>
    <w:sdtEndPr>
      <w:rPr>
        <w:noProof/>
      </w:rPr>
    </w:sdtEndPr>
    <w:sdtContent>
      <w:p w14:paraId="4F6F7CCC" w14:textId="77777777" w:rsidR="004E008F" w:rsidRDefault="004E008F">
        <w:pPr>
          <w:pStyle w:val="Footer"/>
          <w:jc w:val="right"/>
        </w:pPr>
        <w:r>
          <w:fldChar w:fldCharType="begin"/>
        </w:r>
        <w:r>
          <w:instrText xml:space="preserve"> PAGE   \* MERGEFORMAT </w:instrText>
        </w:r>
        <w:r>
          <w:fldChar w:fldCharType="separate"/>
        </w:r>
        <w:r w:rsidR="00810619">
          <w:rPr>
            <w:noProof/>
          </w:rPr>
          <w:t>2</w:t>
        </w:r>
        <w:r>
          <w:rPr>
            <w:noProof/>
          </w:rPr>
          <w:fldChar w:fldCharType="end"/>
        </w:r>
      </w:p>
    </w:sdtContent>
  </w:sdt>
  <w:p w14:paraId="03138F1B" w14:textId="77777777" w:rsidR="004E008F" w:rsidRDefault="004E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4568" w14:textId="77777777" w:rsidR="008B4D18" w:rsidRDefault="008B4D18" w:rsidP="002148F6">
      <w:pPr>
        <w:spacing w:after="0" w:line="240" w:lineRule="auto"/>
      </w:pPr>
      <w:r>
        <w:separator/>
      </w:r>
    </w:p>
  </w:footnote>
  <w:footnote w:type="continuationSeparator" w:id="0">
    <w:p w14:paraId="6E8FD184" w14:textId="77777777" w:rsidR="008B4D18" w:rsidRDefault="008B4D18" w:rsidP="0021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5CD9" w14:textId="68817E81" w:rsidR="004E008F" w:rsidRPr="003D75ED" w:rsidRDefault="004E008F" w:rsidP="003D75ED">
    <w:pPr>
      <w:pStyle w:val="Header"/>
      <w:jc w:val="center"/>
      <w:rPr>
        <w:sz w:val="20"/>
        <w:szCs w:val="20"/>
      </w:rPr>
    </w:pPr>
    <w:r w:rsidRPr="003D75ED">
      <w:rPr>
        <w:sz w:val="20"/>
        <w:szCs w:val="20"/>
      </w:rPr>
      <w:t>McMaster University</w:t>
    </w:r>
    <w:r>
      <w:rPr>
        <w:sz w:val="20"/>
        <w:szCs w:val="20"/>
      </w:rPr>
      <w:t>,</w:t>
    </w:r>
    <w:r w:rsidRPr="003D75ED">
      <w:rPr>
        <w:sz w:val="20"/>
        <w:szCs w:val="20"/>
      </w:rPr>
      <w:t xml:space="preserve"> </w:t>
    </w:r>
    <w:r w:rsidR="00B34DAA">
      <w:rPr>
        <w:sz w:val="20"/>
        <w:szCs w:val="20"/>
      </w:rPr>
      <w:t xml:space="preserve">Arts &amp; Science Program, ARTSCI 4DS3 Digital Society &amp; Public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5690"/>
    <w:multiLevelType w:val="multilevel"/>
    <w:tmpl w:val="27C0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0013F"/>
    <w:multiLevelType w:val="hybridMultilevel"/>
    <w:tmpl w:val="978EB738"/>
    <w:lvl w:ilvl="0" w:tplc="AFFCF8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E77DA"/>
    <w:multiLevelType w:val="hybridMultilevel"/>
    <w:tmpl w:val="585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E0E52"/>
    <w:multiLevelType w:val="hybridMultilevel"/>
    <w:tmpl w:val="F2A8CB7E"/>
    <w:lvl w:ilvl="0" w:tplc="1CDEE5A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5654CC"/>
    <w:multiLevelType w:val="hybridMultilevel"/>
    <w:tmpl w:val="08CCC3B4"/>
    <w:lvl w:ilvl="0" w:tplc="AFFCF8F6">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C20ADD"/>
    <w:multiLevelType w:val="hybridMultilevel"/>
    <w:tmpl w:val="45D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5513C"/>
    <w:multiLevelType w:val="multilevel"/>
    <w:tmpl w:val="4EAA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B7017"/>
    <w:multiLevelType w:val="hybridMultilevel"/>
    <w:tmpl w:val="E624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A7740"/>
    <w:multiLevelType w:val="multilevel"/>
    <w:tmpl w:val="40C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866AD"/>
    <w:multiLevelType w:val="hybridMultilevel"/>
    <w:tmpl w:val="AC5832D4"/>
    <w:lvl w:ilvl="0" w:tplc="AFFCF8F6">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5000D8"/>
    <w:multiLevelType w:val="multilevel"/>
    <w:tmpl w:val="F83EF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B130D"/>
    <w:multiLevelType w:val="multilevel"/>
    <w:tmpl w:val="05D0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16E01"/>
    <w:multiLevelType w:val="hybridMultilevel"/>
    <w:tmpl w:val="360609C4"/>
    <w:lvl w:ilvl="0" w:tplc="D9726AD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24EB8"/>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231A"/>
    <w:multiLevelType w:val="multilevel"/>
    <w:tmpl w:val="885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A1E67"/>
    <w:multiLevelType w:val="hybridMultilevel"/>
    <w:tmpl w:val="2ECA42A4"/>
    <w:lvl w:ilvl="0" w:tplc="AFFCF8F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640A5"/>
    <w:multiLevelType w:val="multilevel"/>
    <w:tmpl w:val="5B62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4018F"/>
    <w:multiLevelType w:val="hybridMultilevel"/>
    <w:tmpl w:val="DBA26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95F05"/>
    <w:multiLevelType w:val="multilevel"/>
    <w:tmpl w:val="1256A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51A7C"/>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76CCE"/>
    <w:multiLevelType w:val="multilevel"/>
    <w:tmpl w:val="D1FA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36B88"/>
    <w:multiLevelType w:val="hybridMultilevel"/>
    <w:tmpl w:val="0758F5C6"/>
    <w:lvl w:ilvl="0" w:tplc="AFFCF8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152AF"/>
    <w:multiLevelType w:val="multilevel"/>
    <w:tmpl w:val="818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0E6886"/>
    <w:multiLevelType w:val="multilevel"/>
    <w:tmpl w:val="3898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50405"/>
    <w:multiLevelType w:val="multilevel"/>
    <w:tmpl w:val="393C43AC"/>
    <w:lvl w:ilvl="0">
      <w:numFmt w:val="bullet"/>
      <w:lvlText w:val="-"/>
      <w:lvlJc w:val="left"/>
      <w:pPr>
        <w:ind w:left="108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2A46A5"/>
    <w:multiLevelType w:val="multilevel"/>
    <w:tmpl w:val="F442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3059704">
    <w:abstractNumId w:val="2"/>
  </w:num>
  <w:num w:numId="2" w16cid:durableId="1641761818">
    <w:abstractNumId w:val="7"/>
  </w:num>
  <w:num w:numId="3" w16cid:durableId="1701196995">
    <w:abstractNumId w:val="14"/>
  </w:num>
  <w:num w:numId="4" w16cid:durableId="265043701">
    <w:abstractNumId w:val="5"/>
  </w:num>
  <w:num w:numId="5" w16cid:durableId="1389181503">
    <w:abstractNumId w:val="21"/>
  </w:num>
  <w:num w:numId="6" w16cid:durableId="1906640899">
    <w:abstractNumId w:val="24"/>
  </w:num>
  <w:num w:numId="7" w16cid:durableId="7948595">
    <w:abstractNumId w:val="15"/>
  </w:num>
  <w:num w:numId="8" w16cid:durableId="1886259094">
    <w:abstractNumId w:val="19"/>
  </w:num>
  <w:num w:numId="9" w16cid:durableId="1015041094">
    <w:abstractNumId w:val="6"/>
  </w:num>
  <w:num w:numId="10" w16cid:durableId="137108997">
    <w:abstractNumId w:val="1"/>
  </w:num>
  <w:num w:numId="11" w16cid:durableId="1706759466">
    <w:abstractNumId w:val="3"/>
  </w:num>
  <w:num w:numId="12" w16cid:durableId="1359432217">
    <w:abstractNumId w:val="12"/>
  </w:num>
  <w:num w:numId="13" w16cid:durableId="153449056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162086468">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57567262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575672624">
    <w:abstractNumId w:val="1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16cid:durableId="93259072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857037955">
    <w:abstractNumId w:val="16"/>
  </w:num>
  <w:num w:numId="19" w16cid:durableId="1264146833">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35819724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283338560">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441990558">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580670227">
    <w:abstractNumId w:val="26"/>
  </w:num>
  <w:num w:numId="24" w16cid:durableId="1999991346">
    <w:abstractNumId w:val="13"/>
  </w:num>
  <w:num w:numId="25" w16cid:durableId="1155879989">
    <w:abstractNumId w:val="20"/>
  </w:num>
  <w:num w:numId="26" w16cid:durableId="2034958554">
    <w:abstractNumId w:val="18"/>
  </w:num>
  <w:num w:numId="27" w16cid:durableId="1675104179">
    <w:abstractNumId w:val="4"/>
  </w:num>
  <w:num w:numId="28" w16cid:durableId="1394620482">
    <w:abstractNumId w:val="23"/>
  </w:num>
  <w:num w:numId="29" w16cid:durableId="11644742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8F"/>
    <w:rsid w:val="000051B2"/>
    <w:rsid w:val="00016EC9"/>
    <w:rsid w:val="000213DC"/>
    <w:rsid w:val="00041D1E"/>
    <w:rsid w:val="00070AA9"/>
    <w:rsid w:val="000950EB"/>
    <w:rsid w:val="000B3BD3"/>
    <w:rsid w:val="000D1097"/>
    <w:rsid w:val="000F054C"/>
    <w:rsid w:val="0010731D"/>
    <w:rsid w:val="001160DC"/>
    <w:rsid w:val="00132447"/>
    <w:rsid w:val="00194AEB"/>
    <w:rsid w:val="001B3D89"/>
    <w:rsid w:val="001D7B03"/>
    <w:rsid w:val="001E5978"/>
    <w:rsid w:val="001E657C"/>
    <w:rsid w:val="00202E10"/>
    <w:rsid w:val="002148F6"/>
    <w:rsid w:val="00216536"/>
    <w:rsid w:val="00237DD3"/>
    <w:rsid w:val="002A0C02"/>
    <w:rsid w:val="002B1B46"/>
    <w:rsid w:val="002B299A"/>
    <w:rsid w:val="002B5F7F"/>
    <w:rsid w:val="002D7A4F"/>
    <w:rsid w:val="0030631B"/>
    <w:rsid w:val="00337218"/>
    <w:rsid w:val="00360155"/>
    <w:rsid w:val="0036595F"/>
    <w:rsid w:val="00397D03"/>
    <w:rsid w:val="003A4910"/>
    <w:rsid w:val="003B00E9"/>
    <w:rsid w:val="003C0E19"/>
    <w:rsid w:val="003D75ED"/>
    <w:rsid w:val="003E5C0B"/>
    <w:rsid w:val="003F79AE"/>
    <w:rsid w:val="004323C8"/>
    <w:rsid w:val="00434522"/>
    <w:rsid w:val="00443D27"/>
    <w:rsid w:val="00467794"/>
    <w:rsid w:val="004907AC"/>
    <w:rsid w:val="004B4F9D"/>
    <w:rsid w:val="004B6FA7"/>
    <w:rsid w:val="004E008F"/>
    <w:rsid w:val="004F0A1E"/>
    <w:rsid w:val="005125A0"/>
    <w:rsid w:val="00566FA6"/>
    <w:rsid w:val="00576517"/>
    <w:rsid w:val="00582971"/>
    <w:rsid w:val="005A005D"/>
    <w:rsid w:val="005C1978"/>
    <w:rsid w:val="005E5DB2"/>
    <w:rsid w:val="00642D4D"/>
    <w:rsid w:val="0066604C"/>
    <w:rsid w:val="006A4E6C"/>
    <w:rsid w:val="00716816"/>
    <w:rsid w:val="00720F69"/>
    <w:rsid w:val="00721161"/>
    <w:rsid w:val="007577A9"/>
    <w:rsid w:val="0077505C"/>
    <w:rsid w:val="007962C5"/>
    <w:rsid w:val="007E7AF4"/>
    <w:rsid w:val="00810619"/>
    <w:rsid w:val="00815146"/>
    <w:rsid w:val="008B33BA"/>
    <w:rsid w:val="008B4D18"/>
    <w:rsid w:val="008B4E7A"/>
    <w:rsid w:val="008C6F74"/>
    <w:rsid w:val="008E0E5A"/>
    <w:rsid w:val="008E2CC8"/>
    <w:rsid w:val="008F11A5"/>
    <w:rsid w:val="00952946"/>
    <w:rsid w:val="0096307B"/>
    <w:rsid w:val="009B7F53"/>
    <w:rsid w:val="009C37A1"/>
    <w:rsid w:val="009F7FC2"/>
    <w:rsid w:val="00A03C8F"/>
    <w:rsid w:val="00A05C89"/>
    <w:rsid w:val="00A10708"/>
    <w:rsid w:val="00A45BB2"/>
    <w:rsid w:val="00A503DA"/>
    <w:rsid w:val="00A60754"/>
    <w:rsid w:val="00A9006D"/>
    <w:rsid w:val="00AD59FA"/>
    <w:rsid w:val="00B04F15"/>
    <w:rsid w:val="00B163CF"/>
    <w:rsid w:val="00B34DAA"/>
    <w:rsid w:val="00B461C8"/>
    <w:rsid w:val="00B4751E"/>
    <w:rsid w:val="00B5115D"/>
    <w:rsid w:val="00B74D6C"/>
    <w:rsid w:val="00B8474F"/>
    <w:rsid w:val="00BB26FD"/>
    <w:rsid w:val="00BC6D5E"/>
    <w:rsid w:val="00BF3D2E"/>
    <w:rsid w:val="00C10312"/>
    <w:rsid w:val="00C7154E"/>
    <w:rsid w:val="00CA25AF"/>
    <w:rsid w:val="00D144C9"/>
    <w:rsid w:val="00D424D7"/>
    <w:rsid w:val="00D44602"/>
    <w:rsid w:val="00DD55CC"/>
    <w:rsid w:val="00DF6749"/>
    <w:rsid w:val="00E21BEA"/>
    <w:rsid w:val="00E653A8"/>
    <w:rsid w:val="00E95A85"/>
    <w:rsid w:val="00F37FDC"/>
    <w:rsid w:val="00F540C5"/>
    <w:rsid w:val="00F8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26E67"/>
  <w15:docId w15:val="{BE5F9B1E-C4E9-45D6-AC16-62BE0A26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8F"/>
    <w:pPr>
      <w:spacing w:after="240"/>
    </w:pPr>
    <w:rPr>
      <w:rFonts w:ascii="Arial" w:hAnsi="Arial"/>
      <w:sz w:val="24"/>
    </w:rPr>
  </w:style>
  <w:style w:type="paragraph" w:styleId="Heading1">
    <w:name w:val="heading 1"/>
    <w:basedOn w:val="Normal"/>
    <w:next w:val="Normal"/>
    <w:link w:val="Heading1Char"/>
    <w:uiPriority w:val="9"/>
    <w:qFormat/>
    <w:rsid w:val="004E008F"/>
    <w:pPr>
      <w:keepNext/>
      <w:keepLines/>
      <w:spacing w:before="360" w:after="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4E008F"/>
    <w:pPr>
      <w:keepNext/>
      <w:keepLines/>
      <w:spacing w:before="12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66FA6"/>
    <w:pPr>
      <w:keepNext/>
      <w:keepLines/>
      <w:spacing w:before="40" w:after="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08F"/>
    <w:rPr>
      <w:rFonts w:ascii="Arial" w:eastAsiaTheme="majorEastAsia" w:hAnsi="Arial" w:cstheme="majorBidi"/>
      <w:b/>
      <w:sz w:val="28"/>
      <w:szCs w:val="32"/>
      <w:u w:val="single"/>
    </w:rPr>
  </w:style>
  <w:style w:type="paragraph" w:styleId="ListParagraph">
    <w:name w:val="List Paragraph"/>
    <w:basedOn w:val="Normal"/>
    <w:uiPriority w:val="34"/>
    <w:qFormat/>
    <w:rsid w:val="009F7FC2"/>
    <w:pPr>
      <w:ind w:left="720"/>
      <w:contextualSpacing/>
    </w:pPr>
  </w:style>
  <w:style w:type="paragraph" w:styleId="Title">
    <w:name w:val="Title"/>
    <w:basedOn w:val="Normal"/>
    <w:next w:val="Normal"/>
    <w:link w:val="TitleChar"/>
    <w:uiPriority w:val="10"/>
    <w:qFormat/>
    <w:rsid w:val="001E657C"/>
    <w:pPr>
      <w:spacing w:after="0" w:line="240" w:lineRule="auto"/>
      <w:contextualSpacing/>
      <w:jc w:val="center"/>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1E657C"/>
    <w:rPr>
      <w:rFonts w:ascii="Arial" w:eastAsiaTheme="majorEastAsia" w:hAnsi="Arial" w:cstheme="majorBidi"/>
      <w:b/>
      <w:caps/>
      <w:spacing w:val="-10"/>
      <w:kern w:val="28"/>
      <w:sz w:val="32"/>
      <w:szCs w:val="56"/>
    </w:rPr>
  </w:style>
  <w:style w:type="paragraph" w:styleId="Subtitle">
    <w:name w:val="Subtitle"/>
    <w:basedOn w:val="Normal"/>
    <w:next w:val="Normal"/>
    <w:link w:val="SubtitleChar"/>
    <w:uiPriority w:val="11"/>
    <w:qFormat/>
    <w:rsid w:val="001E657C"/>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1E657C"/>
    <w:rPr>
      <w:rFonts w:ascii="Arial" w:eastAsiaTheme="minorEastAsia" w:hAnsi="Arial"/>
      <w:b/>
      <w:spacing w:val="15"/>
      <w:sz w:val="24"/>
    </w:rPr>
  </w:style>
  <w:style w:type="character" w:styleId="Hyperlink">
    <w:name w:val="Hyperlink"/>
    <w:basedOn w:val="DefaultParagraphFont"/>
    <w:uiPriority w:val="99"/>
    <w:unhideWhenUsed/>
    <w:rsid w:val="001E657C"/>
    <w:rPr>
      <w:color w:val="0563C1" w:themeColor="hyperlink"/>
      <w:u w:val="single"/>
    </w:rPr>
  </w:style>
  <w:style w:type="paragraph" w:styleId="TOC1">
    <w:name w:val="toc 1"/>
    <w:basedOn w:val="Normal"/>
    <w:next w:val="Normal"/>
    <w:autoRedefine/>
    <w:uiPriority w:val="39"/>
    <w:unhideWhenUsed/>
    <w:rsid w:val="001E657C"/>
    <w:pPr>
      <w:spacing w:after="100"/>
    </w:pPr>
  </w:style>
  <w:style w:type="paragraph" w:styleId="TOCHeading">
    <w:name w:val="TOC Heading"/>
    <w:basedOn w:val="Heading1"/>
    <w:next w:val="Normal"/>
    <w:uiPriority w:val="39"/>
    <w:unhideWhenUsed/>
    <w:qFormat/>
    <w:rsid w:val="00B74D6C"/>
    <w:pPr>
      <w:outlineLvl w:val="9"/>
    </w:pPr>
    <w:rPr>
      <w:rFonts w:asciiTheme="majorHAnsi" w:hAnsiTheme="majorHAnsi"/>
      <w:b w:val="0"/>
      <w:color w:val="2E74B5" w:themeColor="accent1" w:themeShade="BF"/>
      <w:sz w:val="32"/>
      <w:u w:val="none"/>
    </w:rPr>
  </w:style>
  <w:style w:type="character" w:customStyle="1" w:styleId="Heading2Char">
    <w:name w:val="Heading 2 Char"/>
    <w:basedOn w:val="DefaultParagraphFont"/>
    <w:link w:val="Heading2"/>
    <w:uiPriority w:val="9"/>
    <w:rsid w:val="004E008F"/>
    <w:rPr>
      <w:rFonts w:ascii="Arial" w:eastAsiaTheme="majorEastAsia" w:hAnsi="Arial" w:cstheme="majorBidi"/>
      <w:b/>
      <w:sz w:val="26"/>
      <w:szCs w:val="26"/>
    </w:rPr>
  </w:style>
  <w:style w:type="paragraph" w:styleId="Header">
    <w:name w:val="header"/>
    <w:basedOn w:val="Normal"/>
    <w:link w:val="HeaderChar"/>
    <w:uiPriority w:val="99"/>
    <w:unhideWhenUsed/>
    <w:rsid w:val="0021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F6"/>
    <w:rPr>
      <w:rFonts w:ascii="Arial" w:hAnsi="Arial"/>
      <w:sz w:val="24"/>
    </w:rPr>
  </w:style>
  <w:style w:type="paragraph" w:styleId="Footer">
    <w:name w:val="footer"/>
    <w:basedOn w:val="Normal"/>
    <w:link w:val="FooterChar"/>
    <w:uiPriority w:val="99"/>
    <w:unhideWhenUsed/>
    <w:rsid w:val="0021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8F6"/>
    <w:rPr>
      <w:rFonts w:ascii="Arial" w:hAnsi="Arial"/>
      <w:sz w:val="24"/>
    </w:rPr>
  </w:style>
  <w:style w:type="paragraph" w:styleId="TOC2">
    <w:name w:val="toc 2"/>
    <w:basedOn w:val="Normal"/>
    <w:next w:val="Normal"/>
    <w:autoRedefine/>
    <w:uiPriority w:val="39"/>
    <w:unhideWhenUsed/>
    <w:rsid w:val="002148F6"/>
    <w:pPr>
      <w:spacing w:after="100"/>
      <w:ind w:left="240"/>
    </w:pPr>
  </w:style>
  <w:style w:type="character" w:customStyle="1" w:styleId="Heading3Char">
    <w:name w:val="Heading 3 Char"/>
    <w:basedOn w:val="DefaultParagraphFont"/>
    <w:link w:val="Heading3"/>
    <w:uiPriority w:val="9"/>
    <w:rsid w:val="00566FA6"/>
    <w:rPr>
      <w:rFonts w:ascii="Arial" w:eastAsiaTheme="majorEastAsia" w:hAnsi="Arial" w:cstheme="majorBidi"/>
      <w:b/>
      <w:sz w:val="24"/>
      <w:szCs w:val="24"/>
    </w:rPr>
  </w:style>
  <w:style w:type="paragraph" w:styleId="TOC3">
    <w:name w:val="toc 3"/>
    <w:basedOn w:val="Normal"/>
    <w:next w:val="Normal"/>
    <w:autoRedefine/>
    <w:uiPriority w:val="39"/>
    <w:unhideWhenUsed/>
    <w:rsid w:val="003D75ED"/>
    <w:pPr>
      <w:spacing w:after="100"/>
      <w:ind w:left="480"/>
    </w:pPr>
  </w:style>
  <w:style w:type="table" w:styleId="TableGrid">
    <w:name w:val="Table Grid"/>
    <w:basedOn w:val="TableNormal"/>
    <w:uiPriority w:val="59"/>
    <w:rsid w:val="0096307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85"/>
    <w:rPr>
      <w:rFonts w:ascii="Tahoma" w:hAnsi="Tahoma" w:cs="Tahoma"/>
      <w:sz w:val="16"/>
      <w:szCs w:val="16"/>
    </w:rPr>
  </w:style>
  <w:style w:type="character" w:styleId="UnresolvedMention">
    <w:name w:val="Unresolved Mention"/>
    <w:basedOn w:val="DefaultParagraphFont"/>
    <w:uiPriority w:val="99"/>
    <w:semiHidden/>
    <w:unhideWhenUsed/>
    <w:rsid w:val="00B34DAA"/>
    <w:rPr>
      <w:color w:val="605E5C"/>
      <w:shd w:val="clear" w:color="auto" w:fill="E1DFDD"/>
    </w:rPr>
  </w:style>
  <w:style w:type="paragraph" w:styleId="NormalWeb">
    <w:name w:val="Normal (Web)"/>
    <w:basedOn w:val="Normal"/>
    <w:uiPriority w:val="99"/>
    <w:unhideWhenUsed/>
    <w:rsid w:val="0066604C"/>
    <w:pPr>
      <w:spacing w:before="100" w:beforeAutospacing="1" w:after="100" w:afterAutospacing="1" w:line="240" w:lineRule="auto"/>
    </w:pPr>
    <w:rPr>
      <w:rFonts w:ascii="Times New Roman" w:eastAsia="Times New Roman" w:hAnsi="Times New Roman" w:cs="Times New Roman"/>
      <w:szCs w:val="24"/>
      <w:lang w:val="en-CA"/>
    </w:rPr>
  </w:style>
  <w:style w:type="character" w:styleId="FollowedHyperlink">
    <w:name w:val="FollowedHyperlink"/>
    <w:basedOn w:val="DefaultParagraphFont"/>
    <w:uiPriority w:val="99"/>
    <w:semiHidden/>
    <w:unhideWhenUsed/>
    <w:rsid w:val="007168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0423">
      <w:bodyDiv w:val="1"/>
      <w:marLeft w:val="0"/>
      <w:marRight w:val="0"/>
      <w:marTop w:val="0"/>
      <w:marBottom w:val="0"/>
      <w:divBdr>
        <w:top w:val="none" w:sz="0" w:space="0" w:color="auto"/>
        <w:left w:val="none" w:sz="0" w:space="0" w:color="auto"/>
        <w:bottom w:val="none" w:sz="0" w:space="0" w:color="auto"/>
        <w:right w:val="none" w:sz="0" w:space="0" w:color="auto"/>
      </w:divBdr>
    </w:div>
    <w:div w:id="205069760">
      <w:bodyDiv w:val="1"/>
      <w:marLeft w:val="0"/>
      <w:marRight w:val="0"/>
      <w:marTop w:val="0"/>
      <w:marBottom w:val="0"/>
      <w:divBdr>
        <w:top w:val="none" w:sz="0" w:space="0" w:color="auto"/>
        <w:left w:val="none" w:sz="0" w:space="0" w:color="auto"/>
        <w:bottom w:val="none" w:sz="0" w:space="0" w:color="auto"/>
        <w:right w:val="none" w:sz="0" w:space="0" w:color="auto"/>
      </w:divBdr>
    </w:div>
    <w:div w:id="320816592">
      <w:bodyDiv w:val="1"/>
      <w:marLeft w:val="0"/>
      <w:marRight w:val="0"/>
      <w:marTop w:val="0"/>
      <w:marBottom w:val="0"/>
      <w:divBdr>
        <w:top w:val="none" w:sz="0" w:space="0" w:color="auto"/>
        <w:left w:val="none" w:sz="0" w:space="0" w:color="auto"/>
        <w:bottom w:val="none" w:sz="0" w:space="0" w:color="auto"/>
        <w:right w:val="none" w:sz="0" w:space="0" w:color="auto"/>
      </w:divBdr>
    </w:div>
    <w:div w:id="397093333">
      <w:bodyDiv w:val="1"/>
      <w:marLeft w:val="0"/>
      <w:marRight w:val="0"/>
      <w:marTop w:val="0"/>
      <w:marBottom w:val="0"/>
      <w:divBdr>
        <w:top w:val="none" w:sz="0" w:space="0" w:color="auto"/>
        <w:left w:val="none" w:sz="0" w:space="0" w:color="auto"/>
        <w:bottom w:val="none" w:sz="0" w:space="0" w:color="auto"/>
        <w:right w:val="none" w:sz="0" w:space="0" w:color="auto"/>
      </w:divBdr>
    </w:div>
    <w:div w:id="456418028">
      <w:bodyDiv w:val="1"/>
      <w:marLeft w:val="0"/>
      <w:marRight w:val="0"/>
      <w:marTop w:val="0"/>
      <w:marBottom w:val="0"/>
      <w:divBdr>
        <w:top w:val="none" w:sz="0" w:space="0" w:color="auto"/>
        <w:left w:val="none" w:sz="0" w:space="0" w:color="auto"/>
        <w:bottom w:val="none" w:sz="0" w:space="0" w:color="auto"/>
        <w:right w:val="none" w:sz="0" w:space="0" w:color="auto"/>
      </w:divBdr>
    </w:div>
    <w:div w:id="458039900">
      <w:bodyDiv w:val="1"/>
      <w:marLeft w:val="0"/>
      <w:marRight w:val="0"/>
      <w:marTop w:val="0"/>
      <w:marBottom w:val="0"/>
      <w:divBdr>
        <w:top w:val="none" w:sz="0" w:space="0" w:color="auto"/>
        <w:left w:val="none" w:sz="0" w:space="0" w:color="auto"/>
        <w:bottom w:val="none" w:sz="0" w:space="0" w:color="auto"/>
        <w:right w:val="none" w:sz="0" w:space="0" w:color="auto"/>
      </w:divBdr>
    </w:div>
    <w:div w:id="481502798">
      <w:bodyDiv w:val="1"/>
      <w:marLeft w:val="0"/>
      <w:marRight w:val="0"/>
      <w:marTop w:val="0"/>
      <w:marBottom w:val="0"/>
      <w:divBdr>
        <w:top w:val="none" w:sz="0" w:space="0" w:color="auto"/>
        <w:left w:val="none" w:sz="0" w:space="0" w:color="auto"/>
        <w:bottom w:val="none" w:sz="0" w:space="0" w:color="auto"/>
        <w:right w:val="none" w:sz="0" w:space="0" w:color="auto"/>
      </w:divBdr>
    </w:div>
    <w:div w:id="518281258">
      <w:bodyDiv w:val="1"/>
      <w:marLeft w:val="0"/>
      <w:marRight w:val="0"/>
      <w:marTop w:val="0"/>
      <w:marBottom w:val="0"/>
      <w:divBdr>
        <w:top w:val="none" w:sz="0" w:space="0" w:color="auto"/>
        <w:left w:val="none" w:sz="0" w:space="0" w:color="auto"/>
        <w:bottom w:val="none" w:sz="0" w:space="0" w:color="auto"/>
        <w:right w:val="none" w:sz="0" w:space="0" w:color="auto"/>
      </w:divBdr>
    </w:div>
    <w:div w:id="577400483">
      <w:bodyDiv w:val="1"/>
      <w:marLeft w:val="0"/>
      <w:marRight w:val="0"/>
      <w:marTop w:val="0"/>
      <w:marBottom w:val="0"/>
      <w:divBdr>
        <w:top w:val="none" w:sz="0" w:space="0" w:color="auto"/>
        <w:left w:val="none" w:sz="0" w:space="0" w:color="auto"/>
        <w:bottom w:val="none" w:sz="0" w:space="0" w:color="auto"/>
        <w:right w:val="none" w:sz="0" w:space="0" w:color="auto"/>
      </w:divBdr>
    </w:div>
    <w:div w:id="795103155">
      <w:bodyDiv w:val="1"/>
      <w:marLeft w:val="0"/>
      <w:marRight w:val="0"/>
      <w:marTop w:val="0"/>
      <w:marBottom w:val="0"/>
      <w:divBdr>
        <w:top w:val="none" w:sz="0" w:space="0" w:color="auto"/>
        <w:left w:val="none" w:sz="0" w:space="0" w:color="auto"/>
        <w:bottom w:val="none" w:sz="0" w:space="0" w:color="auto"/>
        <w:right w:val="none" w:sz="0" w:space="0" w:color="auto"/>
      </w:divBdr>
    </w:div>
    <w:div w:id="875041317">
      <w:bodyDiv w:val="1"/>
      <w:marLeft w:val="0"/>
      <w:marRight w:val="0"/>
      <w:marTop w:val="0"/>
      <w:marBottom w:val="0"/>
      <w:divBdr>
        <w:top w:val="none" w:sz="0" w:space="0" w:color="auto"/>
        <w:left w:val="none" w:sz="0" w:space="0" w:color="auto"/>
        <w:bottom w:val="none" w:sz="0" w:space="0" w:color="auto"/>
        <w:right w:val="none" w:sz="0" w:space="0" w:color="auto"/>
      </w:divBdr>
    </w:div>
    <w:div w:id="902638815">
      <w:bodyDiv w:val="1"/>
      <w:marLeft w:val="0"/>
      <w:marRight w:val="0"/>
      <w:marTop w:val="0"/>
      <w:marBottom w:val="0"/>
      <w:divBdr>
        <w:top w:val="none" w:sz="0" w:space="0" w:color="auto"/>
        <w:left w:val="none" w:sz="0" w:space="0" w:color="auto"/>
        <w:bottom w:val="none" w:sz="0" w:space="0" w:color="auto"/>
        <w:right w:val="none" w:sz="0" w:space="0" w:color="auto"/>
      </w:divBdr>
    </w:div>
    <w:div w:id="978926224">
      <w:bodyDiv w:val="1"/>
      <w:marLeft w:val="0"/>
      <w:marRight w:val="0"/>
      <w:marTop w:val="0"/>
      <w:marBottom w:val="0"/>
      <w:divBdr>
        <w:top w:val="none" w:sz="0" w:space="0" w:color="auto"/>
        <w:left w:val="none" w:sz="0" w:space="0" w:color="auto"/>
        <w:bottom w:val="none" w:sz="0" w:space="0" w:color="auto"/>
        <w:right w:val="none" w:sz="0" w:space="0" w:color="auto"/>
      </w:divBdr>
    </w:div>
    <w:div w:id="1009676430">
      <w:bodyDiv w:val="1"/>
      <w:marLeft w:val="0"/>
      <w:marRight w:val="0"/>
      <w:marTop w:val="0"/>
      <w:marBottom w:val="0"/>
      <w:divBdr>
        <w:top w:val="none" w:sz="0" w:space="0" w:color="auto"/>
        <w:left w:val="none" w:sz="0" w:space="0" w:color="auto"/>
        <w:bottom w:val="none" w:sz="0" w:space="0" w:color="auto"/>
        <w:right w:val="none" w:sz="0" w:space="0" w:color="auto"/>
      </w:divBdr>
    </w:div>
    <w:div w:id="1053894827">
      <w:bodyDiv w:val="1"/>
      <w:marLeft w:val="0"/>
      <w:marRight w:val="0"/>
      <w:marTop w:val="0"/>
      <w:marBottom w:val="0"/>
      <w:divBdr>
        <w:top w:val="none" w:sz="0" w:space="0" w:color="auto"/>
        <w:left w:val="none" w:sz="0" w:space="0" w:color="auto"/>
        <w:bottom w:val="none" w:sz="0" w:space="0" w:color="auto"/>
        <w:right w:val="none" w:sz="0" w:space="0" w:color="auto"/>
      </w:divBdr>
    </w:div>
    <w:div w:id="1205675301">
      <w:bodyDiv w:val="1"/>
      <w:marLeft w:val="0"/>
      <w:marRight w:val="0"/>
      <w:marTop w:val="0"/>
      <w:marBottom w:val="0"/>
      <w:divBdr>
        <w:top w:val="none" w:sz="0" w:space="0" w:color="auto"/>
        <w:left w:val="none" w:sz="0" w:space="0" w:color="auto"/>
        <w:bottom w:val="none" w:sz="0" w:space="0" w:color="auto"/>
        <w:right w:val="none" w:sz="0" w:space="0" w:color="auto"/>
      </w:divBdr>
    </w:div>
    <w:div w:id="1318220127">
      <w:bodyDiv w:val="1"/>
      <w:marLeft w:val="0"/>
      <w:marRight w:val="0"/>
      <w:marTop w:val="0"/>
      <w:marBottom w:val="0"/>
      <w:divBdr>
        <w:top w:val="none" w:sz="0" w:space="0" w:color="auto"/>
        <w:left w:val="none" w:sz="0" w:space="0" w:color="auto"/>
        <w:bottom w:val="none" w:sz="0" w:space="0" w:color="auto"/>
        <w:right w:val="none" w:sz="0" w:space="0" w:color="auto"/>
      </w:divBdr>
    </w:div>
    <w:div w:id="1321033968">
      <w:bodyDiv w:val="1"/>
      <w:marLeft w:val="0"/>
      <w:marRight w:val="0"/>
      <w:marTop w:val="0"/>
      <w:marBottom w:val="0"/>
      <w:divBdr>
        <w:top w:val="none" w:sz="0" w:space="0" w:color="auto"/>
        <w:left w:val="none" w:sz="0" w:space="0" w:color="auto"/>
        <w:bottom w:val="none" w:sz="0" w:space="0" w:color="auto"/>
        <w:right w:val="none" w:sz="0" w:space="0" w:color="auto"/>
      </w:divBdr>
    </w:div>
    <w:div w:id="1402363749">
      <w:bodyDiv w:val="1"/>
      <w:marLeft w:val="0"/>
      <w:marRight w:val="0"/>
      <w:marTop w:val="0"/>
      <w:marBottom w:val="0"/>
      <w:divBdr>
        <w:top w:val="none" w:sz="0" w:space="0" w:color="auto"/>
        <w:left w:val="none" w:sz="0" w:space="0" w:color="auto"/>
        <w:bottom w:val="none" w:sz="0" w:space="0" w:color="auto"/>
        <w:right w:val="none" w:sz="0" w:space="0" w:color="auto"/>
      </w:divBdr>
    </w:div>
    <w:div w:id="1508908758">
      <w:bodyDiv w:val="1"/>
      <w:marLeft w:val="0"/>
      <w:marRight w:val="0"/>
      <w:marTop w:val="0"/>
      <w:marBottom w:val="0"/>
      <w:divBdr>
        <w:top w:val="none" w:sz="0" w:space="0" w:color="auto"/>
        <w:left w:val="none" w:sz="0" w:space="0" w:color="auto"/>
        <w:bottom w:val="none" w:sz="0" w:space="0" w:color="auto"/>
        <w:right w:val="none" w:sz="0" w:space="0" w:color="auto"/>
      </w:divBdr>
    </w:div>
    <w:div w:id="1546142989">
      <w:bodyDiv w:val="1"/>
      <w:marLeft w:val="0"/>
      <w:marRight w:val="0"/>
      <w:marTop w:val="0"/>
      <w:marBottom w:val="0"/>
      <w:divBdr>
        <w:top w:val="none" w:sz="0" w:space="0" w:color="auto"/>
        <w:left w:val="none" w:sz="0" w:space="0" w:color="auto"/>
        <w:bottom w:val="none" w:sz="0" w:space="0" w:color="auto"/>
        <w:right w:val="none" w:sz="0" w:space="0" w:color="auto"/>
      </w:divBdr>
    </w:div>
    <w:div w:id="1612973387">
      <w:bodyDiv w:val="1"/>
      <w:marLeft w:val="0"/>
      <w:marRight w:val="0"/>
      <w:marTop w:val="0"/>
      <w:marBottom w:val="0"/>
      <w:divBdr>
        <w:top w:val="none" w:sz="0" w:space="0" w:color="auto"/>
        <w:left w:val="none" w:sz="0" w:space="0" w:color="auto"/>
        <w:bottom w:val="none" w:sz="0" w:space="0" w:color="auto"/>
        <w:right w:val="none" w:sz="0" w:space="0" w:color="auto"/>
      </w:divBdr>
    </w:div>
    <w:div w:id="1633437407">
      <w:bodyDiv w:val="1"/>
      <w:marLeft w:val="0"/>
      <w:marRight w:val="0"/>
      <w:marTop w:val="0"/>
      <w:marBottom w:val="0"/>
      <w:divBdr>
        <w:top w:val="none" w:sz="0" w:space="0" w:color="auto"/>
        <w:left w:val="none" w:sz="0" w:space="0" w:color="auto"/>
        <w:bottom w:val="none" w:sz="0" w:space="0" w:color="auto"/>
        <w:right w:val="none" w:sz="0" w:space="0" w:color="auto"/>
      </w:divBdr>
    </w:div>
    <w:div w:id="1677608452">
      <w:bodyDiv w:val="1"/>
      <w:marLeft w:val="0"/>
      <w:marRight w:val="0"/>
      <w:marTop w:val="0"/>
      <w:marBottom w:val="0"/>
      <w:divBdr>
        <w:top w:val="none" w:sz="0" w:space="0" w:color="auto"/>
        <w:left w:val="none" w:sz="0" w:space="0" w:color="auto"/>
        <w:bottom w:val="none" w:sz="0" w:space="0" w:color="auto"/>
        <w:right w:val="none" w:sz="0" w:space="0" w:color="auto"/>
      </w:divBdr>
    </w:div>
    <w:div w:id="1755667015">
      <w:bodyDiv w:val="1"/>
      <w:marLeft w:val="0"/>
      <w:marRight w:val="0"/>
      <w:marTop w:val="0"/>
      <w:marBottom w:val="0"/>
      <w:divBdr>
        <w:top w:val="none" w:sz="0" w:space="0" w:color="auto"/>
        <w:left w:val="none" w:sz="0" w:space="0" w:color="auto"/>
        <w:bottom w:val="none" w:sz="0" w:space="0" w:color="auto"/>
        <w:right w:val="none" w:sz="0" w:space="0" w:color="auto"/>
      </w:divBdr>
    </w:div>
    <w:div w:id="1759788222">
      <w:bodyDiv w:val="1"/>
      <w:marLeft w:val="0"/>
      <w:marRight w:val="0"/>
      <w:marTop w:val="0"/>
      <w:marBottom w:val="0"/>
      <w:divBdr>
        <w:top w:val="none" w:sz="0" w:space="0" w:color="auto"/>
        <w:left w:val="none" w:sz="0" w:space="0" w:color="auto"/>
        <w:bottom w:val="none" w:sz="0" w:space="0" w:color="auto"/>
        <w:right w:val="none" w:sz="0" w:space="0" w:color="auto"/>
      </w:divBdr>
    </w:div>
    <w:div w:id="1852138311">
      <w:bodyDiv w:val="1"/>
      <w:marLeft w:val="0"/>
      <w:marRight w:val="0"/>
      <w:marTop w:val="0"/>
      <w:marBottom w:val="0"/>
      <w:divBdr>
        <w:top w:val="none" w:sz="0" w:space="0" w:color="auto"/>
        <w:left w:val="none" w:sz="0" w:space="0" w:color="auto"/>
        <w:bottom w:val="none" w:sz="0" w:space="0" w:color="auto"/>
        <w:right w:val="none" w:sz="0" w:space="0" w:color="auto"/>
      </w:divBdr>
    </w:div>
    <w:div w:id="19163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c.ca/radio/ideas/we-need-to-reclaim-our-lives-from-our-phones-and-reset-says-cbc-massey-lecturer-ron-deibert-1.5792312" TargetMode="External"/><Relationship Id="rId21" Type="http://schemas.openxmlformats.org/officeDocument/2006/relationships/hyperlink" Target="https://www.adalovelaceinstitute.org/blog/role-arts-humanities-thinking-artificial-intelligence-ai/" TargetMode="External"/><Relationship Id="rId42" Type="http://schemas.openxmlformats.org/officeDocument/2006/relationships/hyperlink" Target="https://www.tandfonline.com/doi/full/10.1080/14791420.2020.1820059" TargetMode="External"/><Relationship Id="rId47" Type="http://schemas.openxmlformats.org/officeDocument/2006/relationships/hyperlink" Target="https://www.theglobeandmail.com/business/commentary/article-loblaws-points-economy-for-private-health-data-follows-big-techs/" TargetMode="External"/><Relationship Id="rId63" Type="http://schemas.openxmlformats.org/officeDocument/2006/relationships/hyperlink" Target="https://financialpost.com/news/economy/vass-bednar-why-is-it-taking-the-competition-bureau-so-long-to-rule-on-amazon" TargetMode="External"/><Relationship Id="rId68" Type="http://schemas.openxmlformats.org/officeDocument/2006/relationships/hyperlink" Target="https://ideas.repec.org/p/ces/econwp/_41.html" TargetMode="External"/><Relationship Id="rId84" Type="http://schemas.openxmlformats.org/officeDocument/2006/relationships/hyperlink" Target="https://secretariat.mcmaster.ca/app/uploads/Requests-for-Relief-for-Missed-Academic-Term-Work-Policy-on.pdf" TargetMode="External"/><Relationship Id="rId89" Type="http://schemas.openxmlformats.org/officeDocument/2006/relationships/theme" Target="theme/theme1.xml"/><Relationship Id="rId16" Type="http://schemas.openxmlformats.org/officeDocument/2006/relationships/hyperlink" Target="https://www.imdb.com/title/tt7689936/" TargetMode="External"/><Relationship Id="rId11" Type="http://schemas.openxmlformats.org/officeDocument/2006/relationships/hyperlink" Target="https://www.penguinrandomhouse.com/books/561758/regulatory-hacking-by-evan-burfield-with-j-d-harrison/" TargetMode="External"/><Relationship Id="rId32" Type="http://schemas.openxmlformats.org/officeDocument/2006/relationships/hyperlink" Target="https://www.sciencedirect.com/science/article/pii/S0967070X21001992" TargetMode="External"/><Relationship Id="rId37" Type="http://schemas.openxmlformats.org/officeDocument/2006/relationships/hyperlink" Target="https://techscience.org/a/2019121801/" TargetMode="External"/><Relationship Id="rId53" Type="http://schemas.openxmlformats.org/officeDocument/2006/relationships/hyperlink" Target="https://link.springer.com/article/10.1007/s10606-019-09368-7" TargetMode="External"/><Relationship Id="rId58" Type="http://schemas.openxmlformats.org/officeDocument/2006/relationships/hyperlink" Target="https://datasociety.net/library/the-constant-boss/" TargetMode="External"/><Relationship Id="rId74" Type="http://schemas.openxmlformats.org/officeDocument/2006/relationships/hyperlink" Target="https://www.cbc.ca/radio/ideas/what-happened-to-the-promise-of-the-internet-it-s-time-for-a-reset-says-ron-deibert-1.5801268" TargetMode="External"/><Relationship Id="rId79" Type="http://schemas.openxmlformats.org/officeDocument/2006/relationships/hyperlink" Target="https://mcmasteru365-my.sharepoint.com/personal/rbishop_mcmaster_ca/Documents/www.mcmaster.ca/academicintegrity" TargetMode="External"/><Relationship Id="rId5" Type="http://schemas.openxmlformats.org/officeDocument/2006/relationships/webSettings" Target="webSettings.xml"/><Relationship Id="rId14" Type="http://schemas.openxmlformats.org/officeDocument/2006/relationships/hyperlink" Target="https://www.simonandschuster.com/books/The-Digital-Republic/Jamie-Susskind/9781643139012" TargetMode="External"/><Relationship Id="rId22" Type="http://schemas.openxmlformats.org/officeDocument/2006/relationships/hyperlink" Target="https://papers.ssrn.com/sol3/papers.cfm?abstract_id=3516032" TargetMode="External"/><Relationship Id="rId27" Type="http://schemas.openxmlformats.org/officeDocument/2006/relationships/hyperlink" Target="https://www.cbc.ca/radio/ideas/surveillance-capitalism-who-is-watching-and-why-1.5791546" TargetMode="External"/><Relationship Id="rId30" Type="http://schemas.openxmlformats.org/officeDocument/2006/relationships/hyperlink" Target="https://www.forbrukerradet.no/wp-content/uploads/2021/06/20210622-final-report-time-to-ban-surveillance-based-advertising.pdf" TargetMode="External"/><Relationship Id="rId35" Type="http://schemas.openxmlformats.org/officeDocument/2006/relationships/hyperlink" Target="https://www.tandfonline.com/doi/abs/10.1080/23738871.2020.1797135" TargetMode="External"/><Relationship Id="rId43" Type="http://schemas.openxmlformats.org/officeDocument/2006/relationships/hyperlink" Target="https://journals.sagepub.com/doi/full/10.1177/2053951719891748" TargetMode="External"/><Relationship Id="rId48" Type="http://schemas.openxmlformats.org/officeDocument/2006/relationships/hyperlink" Target="https://www.regs2riches.com/p/-laying-down-the-loblaws-draft" TargetMode="External"/><Relationship Id="rId56" Type="http://schemas.openxmlformats.org/officeDocument/2006/relationships/hyperlink" Target="https://www.newyorker.com/tech/annals-of-technology/should-gig-work-be-government-run" TargetMode="External"/><Relationship Id="rId64" Type="http://schemas.openxmlformats.org/officeDocument/2006/relationships/hyperlink" Target="https://papers.ssrn.com/sol3/papers.cfm?abstract_id=3629118" TargetMode="External"/><Relationship Id="rId69" Type="http://schemas.openxmlformats.org/officeDocument/2006/relationships/hyperlink" Target="https://papers.ssrn.com/sol3/papers.cfm?abstract_id=3488812" TargetMode="External"/><Relationship Id="rId77" Type="http://schemas.openxmlformats.org/officeDocument/2006/relationships/hyperlink" Target="https://secretariat.mcmaster.ca/app/uploads/Academic-Integrity-Policy-1-1.pdf" TargetMode="External"/><Relationship Id="rId8" Type="http://schemas.openxmlformats.org/officeDocument/2006/relationships/header" Target="header1.xml"/><Relationship Id="rId51" Type="http://schemas.openxmlformats.org/officeDocument/2006/relationships/hyperlink" Target="https://www.thestar.com/business/2022/05/12/canadian-tire-reports-q1-profit-and-sales-up-from-year-ago-raises-dividend.html" TargetMode="External"/><Relationship Id="rId72" Type="http://schemas.openxmlformats.org/officeDocument/2006/relationships/hyperlink" Target="https://www.simonandschuster.com/books/The-Digital-Republic/Jamie-Susskind/9781643139012" TargetMode="External"/><Relationship Id="rId80" Type="http://schemas.openxmlformats.org/officeDocument/2006/relationships/hyperlink" Target="https://secretariat.mcmaster.ca/app/uploads/Code-of-Student-Rights-and-Responsibilities.pdf" TargetMode="External"/><Relationship Id="rId85" Type="http://schemas.openxmlformats.org/officeDocument/2006/relationships/hyperlink" Target="https://secretariat.mcmaster.ca/app/uploads/2019/02/Academic-Accommodation-for-Religious-Indigenous-and-Spiritual-Observances-Policy-on.pdf" TargetMode="External"/><Relationship Id="rId3" Type="http://schemas.openxmlformats.org/officeDocument/2006/relationships/styles" Target="styles.xml"/><Relationship Id="rId12" Type="http://schemas.openxmlformats.org/officeDocument/2006/relationships/hyperlink" Target="https://www.publicaffairsbooks.com/titles/shoshana-zuboff/the-age-of-surveillance-capitalism/9781610395694/" TargetMode="External"/><Relationship Id="rId17" Type="http://schemas.openxmlformats.org/officeDocument/2006/relationships/hyperlink" Target="https://en.wikipedia.org/wiki/Terms_and_Conditions_May_Apply" TargetMode="External"/><Relationship Id="rId25" Type="http://schemas.openxmlformats.org/officeDocument/2006/relationships/hyperlink" Target="https://www.regs2riches.com/" TargetMode="External"/><Relationship Id="rId33" Type="http://schemas.openxmlformats.org/officeDocument/2006/relationships/hyperlink" Target="https://www.carnegiecouncil.org/studio/multimedia/2020420-surveillance-coronavirus-pandemic-arthur-holland-michel" TargetMode="External"/><Relationship Id="rId38" Type="http://schemas.openxmlformats.org/officeDocument/2006/relationships/hyperlink" Target="https://www.theglobeandmail.com/business/article-making-it-by-faking-it-how-torontos-wombo-became-canadas-fastest/" TargetMode="External"/><Relationship Id="rId46" Type="http://schemas.openxmlformats.org/officeDocument/2006/relationships/hyperlink" Target="https://journals.sagepub.com/doi/full/10.1177/2053951720907632" TargetMode="External"/><Relationship Id="rId59" Type="http://schemas.openxmlformats.org/officeDocument/2006/relationships/hyperlink" Target="https://arxiv.org/abs/2106.12403" TargetMode="External"/><Relationship Id="rId67" Type="http://schemas.openxmlformats.org/officeDocument/2006/relationships/hyperlink" Target="https://papers.ssrn.com/sol3/papers.cfm?abstract_id=3460741" TargetMode="External"/><Relationship Id="rId20" Type="http://schemas.openxmlformats.org/officeDocument/2006/relationships/hyperlink" Target="https://www.parl.ca/DocumentViewer/en/44-1/bill/C-27/first-reading" TargetMode="External"/><Relationship Id="rId41" Type="http://schemas.openxmlformats.org/officeDocument/2006/relationships/hyperlink" Target="https://journals.sagepub.com/doi/abs/10.1177/1461444820923679" TargetMode="External"/><Relationship Id="rId54" Type="http://schemas.openxmlformats.org/officeDocument/2006/relationships/hyperlink" Target="https://onlinelibrary.wiley.com/doi/full/10.1111/ntwe.12183" TargetMode="External"/><Relationship Id="rId62" Type="http://schemas.openxmlformats.org/officeDocument/2006/relationships/hyperlink" Target="https://nationalpost.com/opinion/vass-bednar-how-large-companies-are-hampering-competition-in-online-marketplaces-and-what-we-can-do-to-stop-them" TargetMode="External"/><Relationship Id="rId70" Type="http://schemas.openxmlformats.org/officeDocument/2006/relationships/hyperlink" Target="https://points.datasociety.net/strategic-knowledge-6bbddb3f0259" TargetMode="External"/><Relationship Id="rId75" Type="http://schemas.openxmlformats.org/officeDocument/2006/relationships/hyperlink" Target="https://www.theatlantic.com/technology/archive/2021/06/do-meditation-apps-work/619046/" TargetMode="External"/><Relationship Id="rId83" Type="http://schemas.openxmlformats.org/officeDocument/2006/relationships/hyperlink" Target="https://secretariat.mcmaster.ca/app/uploads/Academic-Accommodations-Policy.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American_Factory" TargetMode="External"/><Relationship Id="rId23" Type="http://schemas.openxmlformats.org/officeDocument/2006/relationships/hyperlink" Target="https://twitter.com/RobertGReeve/status/1397032784703655938?s=20" TargetMode="External"/><Relationship Id="rId28" Type="http://schemas.openxmlformats.org/officeDocument/2006/relationships/hyperlink" Target="https://onezero.medium.com/how-to-destroy-surveillance-capitalism-8135e6744d59" TargetMode="External"/><Relationship Id="rId36" Type="http://schemas.openxmlformats.org/officeDocument/2006/relationships/hyperlink" Target="https://thewalrus.ca/the-double-exploitation-of-deepfake-porn/" TargetMode="External"/><Relationship Id="rId49" Type="http://schemas.openxmlformats.org/officeDocument/2006/relationships/hyperlink" Target="https://www.amazon.ca/Aisles-Have-Eyes-Retailers-Shopping/dp/0300212194" TargetMode="External"/><Relationship Id="rId57" Type="http://schemas.openxmlformats.org/officeDocument/2006/relationships/hyperlink" Target="https://papers.ssrn.com/sol3/papers.cfm?abstract_id=3488009" TargetMode="External"/><Relationship Id="rId10" Type="http://schemas.openxmlformats.org/officeDocument/2006/relationships/hyperlink" Target="mailto:vass.bednar@mcmaster.ca" TargetMode="External"/><Relationship Id="rId31" Type="http://schemas.openxmlformats.org/officeDocument/2006/relationships/hyperlink" Target="https://www.stitcher.com/show/business-scholarship-podcast" TargetMode="External"/><Relationship Id="rId44" Type="http://schemas.openxmlformats.org/officeDocument/2006/relationships/hyperlink" Target="https://mitpress.mit.edu/books/smart-wife" TargetMode="External"/><Relationship Id="rId52" Type="http://schemas.openxmlformats.org/officeDocument/2006/relationships/hyperlink" Target="https://www.thestar.com/business/tech_news/2010/04/23/what_the_data_crunchers_know_about_you.html" TargetMode="External"/><Relationship Id="rId60" Type="http://schemas.openxmlformats.org/officeDocument/2006/relationships/hyperlink" Target="https://www.mediatechdemocracy.com/work/the-state-of-competition-policy-in-canada" TargetMode="External"/><Relationship Id="rId65" Type="http://schemas.openxmlformats.org/officeDocument/2006/relationships/hyperlink" Target="https://www.cdhowe.org/sites/default/files/attachments/research_papers/mixed/Commentary_487.pdf" TargetMode="External"/><Relationship Id="rId73" Type="http://schemas.openxmlformats.org/officeDocument/2006/relationships/hyperlink" Target="https://press.princeton.edu/books/hardcover/9780691211589/restarting-the-future" TargetMode="External"/><Relationship Id="rId78" Type="http://schemas.openxmlformats.org/officeDocument/2006/relationships/hyperlink" Target="https://secretariat.mcmaster.ca/university-policies-procedures-%20guidelines/" TargetMode="External"/><Relationship Id="rId81" Type="http://schemas.openxmlformats.org/officeDocument/2006/relationships/hyperlink" Target="https://sas.mcmaster.ca/" TargetMode="External"/><Relationship Id="rId86" Type="http://schemas.openxmlformats.org/officeDocument/2006/relationships/hyperlink" Target="https://artsci.mcmaster.ca/forms-request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us.macmillan.com/books/9780374538644" TargetMode="External"/><Relationship Id="rId18" Type="http://schemas.openxmlformats.org/officeDocument/2006/relationships/hyperlink" Target="https://www.hbo.com/movies/after-truth-disinformation" TargetMode="External"/><Relationship Id="rId39" Type="http://schemas.openxmlformats.org/officeDocument/2006/relationships/hyperlink" Target="https://play.acast.com/s/nature/thetroublingriseoffacialrecognitiontechnology" TargetMode="External"/><Relationship Id="rId34" Type="http://schemas.openxmlformats.org/officeDocument/2006/relationships/hyperlink" Target="https://reallifemag.com/automatic-for-the-bosses/" TargetMode="External"/><Relationship Id="rId50" Type="http://schemas.openxmlformats.org/officeDocument/2006/relationships/hyperlink" Target="https://risnews.com/how-canadian-tire-harnessing-data-100-million-loyalty-transactions" TargetMode="External"/><Relationship Id="rId55" Type="http://schemas.openxmlformats.org/officeDocument/2006/relationships/hyperlink" Target="https://www.wortfm.org/making-the-gig-economy-work-for-workers/" TargetMode="External"/><Relationship Id="rId76" Type="http://schemas.openxmlformats.org/officeDocument/2006/relationships/hyperlink" Target="http://www.mcmaster.ca/academicintegrity" TargetMode="External"/><Relationship Id="rId7" Type="http://schemas.openxmlformats.org/officeDocument/2006/relationships/endnotes" Target="endnotes.xml"/><Relationship Id="rId71" Type="http://schemas.openxmlformats.org/officeDocument/2006/relationships/hyperlink" Target="https://journals.sagepub.com/doi/full/10.1177/2056305119883428" TargetMode="External"/><Relationship Id="rId2" Type="http://schemas.openxmlformats.org/officeDocument/2006/relationships/numbering" Target="numbering.xml"/><Relationship Id="rId29" Type="http://schemas.openxmlformats.org/officeDocument/2006/relationships/hyperlink" Target="https://slate.com/technology/2021/06/ghost-work-fake-artificial-intelligence-skeleton-crew.html" TargetMode="External"/><Relationship Id="rId24" Type="http://schemas.openxmlformats.org/officeDocument/2006/relationships/hyperlink" Target="https://fsi-live.s3.us-west-1.amazonaws.com/s3fs-public/governing-artificial-intelligence-public-interest-cpc.pdf" TargetMode="External"/><Relationship Id="rId40" Type="http://schemas.openxmlformats.org/officeDocument/2006/relationships/hyperlink" Target="https://www.cbc.ca/listen/live-radio/1-55-spark/clip/15847653-512-biometric-surveillance" TargetMode="External"/><Relationship Id="rId45" Type="http://schemas.openxmlformats.org/officeDocument/2006/relationships/hyperlink" Target="https://yalebooks.yale.edu/book/9780300248036/voice-catchers" TargetMode="External"/><Relationship Id="rId66" Type="http://schemas.openxmlformats.org/officeDocument/2006/relationships/hyperlink" Target="https://www.econstor.eu/handle/10419/202459" TargetMode="External"/><Relationship Id="rId87" Type="http://schemas.openxmlformats.org/officeDocument/2006/relationships/hyperlink" Target="https://artsci.mcmaster.ca/current-students/resources/" TargetMode="External"/><Relationship Id="rId61" Type="http://schemas.openxmlformats.org/officeDocument/2006/relationships/hyperlink" Target="https://vivicresearch.ca/work/study-of-competition-issues-in-data-driven-markets-in-canada" TargetMode="External"/><Relationship Id="rId82" Type="http://schemas.openxmlformats.org/officeDocument/2006/relationships/hyperlink" Target="mailto:sas@mcmaster.ca" TargetMode="External"/><Relationship Id="rId19" Type="http://schemas.openxmlformats.org/officeDocument/2006/relationships/hyperlink" Target="https://financialpost.com/technology/tim-hortons-app-tracking-customers-intimate-data?_gl=1*v5a4fx*_ga*MjAxMDAyMTc1OS4xNjQ2NTA1NTU4*_ga_72QH41ZTMR*MTY1OTYyNjA5MS4xMDguMC4xNjU5NjI2MDkxLj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1B99-0C10-4360-BCBC-59DA3000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5412</Words>
  <Characters>30852</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Anderson, Shelley</cp:lastModifiedBy>
  <cp:revision>2</cp:revision>
  <dcterms:created xsi:type="dcterms:W3CDTF">2022-08-24T19:57:00Z</dcterms:created>
  <dcterms:modified xsi:type="dcterms:W3CDTF">2022-08-24T19:57:00Z</dcterms:modified>
</cp:coreProperties>
</file>