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F7FF" w14:textId="77777777" w:rsidR="00383A55" w:rsidRDefault="006613E0">
      <w:pPr>
        <w:pStyle w:val="Heading"/>
        <w:jc w:val="center"/>
      </w:pPr>
      <w:r>
        <w:rPr>
          <w:rStyle w:val="NoneA"/>
        </w:rPr>
        <w:t>ARTSSCI 4VC3: Visual Culture Inquiry</w:t>
      </w:r>
    </w:p>
    <w:p w14:paraId="5EC8C302" w14:textId="77777777" w:rsidR="00383A55" w:rsidRDefault="006613E0">
      <w:pPr>
        <w:pStyle w:val="BodyA"/>
        <w:jc w:val="center"/>
        <w:rPr>
          <w:b/>
          <w:bCs/>
        </w:rPr>
      </w:pPr>
      <w:r>
        <w:rPr>
          <w:b/>
          <w:bCs/>
        </w:rPr>
        <w:t>Winter (Term 2) 2023</w:t>
      </w:r>
    </w:p>
    <w:p w14:paraId="56EE079B" w14:textId="77777777" w:rsidR="00383A55" w:rsidRDefault="006613E0">
      <w:pPr>
        <w:pStyle w:val="BodyA"/>
        <w:jc w:val="center"/>
        <w:rPr>
          <w:b/>
          <w:bCs/>
        </w:rPr>
      </w:pPr>
      <w:r>
        <w:rPr>
          <w:b/>
          <w:bCs/>
        </w:rPr>
        <w:t>Fridays, 11:30-2:20</w:t>
      </w:r>
    </w:p>
    <w:p w14:paraId="04A6A406" w14:textId="77777777" w:rsidR="00383A55" w:rsidRDefault="00383A55">
      <w:pPr>
        <w:pStyle w:val="BodyA"/>
        <w:rPr>
          <w:b/>
          <w:bCs/>
        </w:rPr>
      </w:pPr>
    </w:p>
    <w:p w14:paraId="07EF1E13" w14:textId="77777777" w:rsidR="00383A55" w:rsidRDefault="006613E0">
      <w:pPr>
        <w:pStyle w:val="BodyA"/>
        <w:rPr>
          <w:b/>
          <w:bCs/>
        </w:rPr>
      </w:pPr>
      <w:r>
        <w:rPr>
          <w:b/>
          <w:bCs/>
        </w:rPr>
        <w:t>Instructor: Dr. Kristin Patterson</w:t>
      </w:r>
    </w:p>
    <w:p w14:paraId="7B617299" w14:textId="77777777" w:rsidR="00383A55" w:rsidRDefault="006613E0">
      <w:pPr>
        <w:pStyle w:val="BodyA"/>
        <w:rPr>
          <w:b/>
          <w:bCs/>
        </w:rPr>
      </w:pPr>
      <w:r>
        <w:rPr>
          <w:b/>
          <w:bCs/>
        </w:rPr>
        <w:t>Email: pattekr@mcmaster.ca</w:t>
      </w:r>
    </w:p>
    <w:p w14:paraId="64766485" w14:textId="77777777" w:rsidR="00383A55" w:rsidRDefault="006613E0">
      <w:pPr>
        <w:pStyle w:val="BodyA"/>
        <w:rPr>
          <w:b/>
          <w:bCs/>
        </w:rPr>
      </w:pPr>
      <w:r>
        <w:rPr>
          <w:b/>
          <w:bCs/>
        </w:rPr>
        <w:t xml:space="preserve">Office Hours: Fridays, 2:30-3:30 pm, or by appointment </w:t>
      </w:r>
    </w:p>
    <w:p w14:paraId="2CFB35C8" w14:textId="77777777" w:rsidR="00383A55" w:rsidRDefault="006613E0">
      <w:pPr>
        <w:pStyle w:val="BodyA"/>
        <w:rPr>
          <w:b/>
          <w:bCs/>
        </w:rPr>
      </w:pPr>
      <w:r>
        <w:rPr>
          <w:b/>
          <w:bCs/>
        </w:rPr>
        <w:t>Office: LRW-3038</w:t>
      </w:r>
    </w:p>
    <w:p w14:paraId="3C4B0FF9" w14:textId="77777777" w:rsidR="00383A55" w:rsidRDefault="00383A55">
      <w:pPr>
        <w:pStyle w:val="BodyA"/>
        <w:rPr>
          <w:b/>
          <w:bCs/>
        </w:rPr>
      </w:pPr>
    </w:p>
    <w:p w14:paraId="26B0A6E4" w14:textId="77777777" w:rsidR="00383A55" w:rsidRDefault="006613E0">
      <w:pPr>
        <w:pStyle w:val="Heading2"/>
      </w:pPr>
      <w:r>
        <w:rPr>
          <w:rStyle w:val="NoneA"/>
        </w:rPr>
        <w:t xml:space="preserve">Course Description: </w:t>
      </w:r>
    </w:p>
    <w:p w14:paraId="61FF2DBA" w14:textId="77777777" w:rsidR="00383A55" w:rsidRDefault="006613E0">
      <w:pPr>
        <w:pStyle w:val="BodyA"/>
      </w:pPr>
      <w:r>
        <w:t xml:space="preserve">This course focuses on socially engaged artistic and activist practices. We will consider the strategies and uses of artistic aesthetics taken up by individuals and collectives for the purpose of social interaction, intervention, or political </w:t>
      </w:r>
      <w:r>
        <w:rPr>
          <w:lang w:val="fr-FR"/>
        </w:rPr>
        <w:t>change</w:t>
      </w:r>
      <w:r>
        <w:t>. We wi</w:t>
      </w:r>
      <w:r>
        <w:t>ll explore the materials, methods, and theoretical approaches taken by artist activists through readings, case studies, and student projects. We will consider</w:t>
      </w:r>
      <w:r>
        <w:rPr>
          <w:lang w:val="es-ES_tradnl"/>
        </w:rPr>
        <w:t xml:space="preserve"> </w:t>
      </w:r>
      <w:proofErr w:type="spellStart"/>
      <w:r>
        <w:rPr>
          <w:lang w:val="es-ES_tradnl"/>
        </w:rPr>
        <w:t>exi</w:t>
      </w:r>
      <w:proofErr w:type="spellEnd"/>
      <w:r>
        <w:t xml:space="preserve">sting scholarship on socially engaged art, as well as closely analyze specific practices on a </w:t>
      </w:r>
      <w:r>
        <w:t>local, national, and global scale. Together we will investigate and assess the value of these hybrid practices as aesthetic, social, and political activities.</w:t>
      </w:r>
    </w:p>
    <w:p w14:paraId="158A1B8E" w14:textId="77777777" w:rsidR="00383A55" w:rsidRDefault="00383A55">
      <w:pPr>
        <w:pStyle w:val="BodyA"/>
      </w:pPr>
    </w:p>
    <w:p w14:paraId="6E4FC809" w14:textId="77777777" w:rsidR="00383A55" w:rsidRDefault="006613E0">
      <w:pPr>
        <w:pStyle w:val="Heading2"/>
      </w:pPr>
      <w:r>
        <w:rPr>
          <w:rStyle w:val="NoneA"/>
          <w:lang w:val="fr-FR"/>
        </w:rPr>
        <w:t xml:space="preserve">Course </w:t>
      </w:r>
      <w:proofErr w:type="gramStart"/>
      <w:r>
        <w:rPr>
          <w:rStyle w:val="NoneA"/>
          <w:lang w:val="fr-FR"/>
        </w:rPr>
        <w:t>Objectives:</w:t>
      </w:r>
      <w:proofErr w:type="gramEnd"/>
    </w:p>
    <w:p w14:paraId="05B9FCFB" w14:textId="77777777" w:rsidR="00383A55" w:rsidRDefault="006613E0">
      <w:pPr>
        <w:pStyle w:val="BodyA"/>
        <w:numPr>
          <w:ilvl w:val="0"/>
          <w:numId w:val="2"/>
        </w:numPr>
      </w:pPr>
      <w:r>
        <w:rPr>
          <w:rStyle w:val="NoneA"/>
        </w:rPr>
        <w:t xml:space="preserve">Students will gain exposure to a wide range of activist and socially engaged </w:t>
      </w:r>
      <w:r>
        <w:rPr>
          <w:rStyle w:val="NoneA"/>
        </w:rPr>
        <w:t>artistic practices.</w:t>
      </w:r>
    </w:p>
    <w:p w14:paraId="4B2AD877" w14:textId="77777777" w:rsidR="00383A55" w:rsidRDefault="006613E0">
      <w:pPr>
        <w:pStyle w:val="BodyA"/>
        <w:numPr>
          <w:ilvl w:val="0"/>
          <w:numId w:val="4"/>
        </w:numPr>
      </w:pPr>
      <w:r>
        <w:rPr>
          <w:rStyle w:val="NoneA"/>
        </w:rPr>
        <w:t>Students will be able to demonstrate an understanding of how various political groups, past and present, utilize creative forms of media to advance their interests and/or effect social change.</w:t>
      </w:r>
    </w:p>
    <w:p w14:paraId="45BF184F" w14:textId="77777777" w:rsidR="00383A55" w:rsidRDefault="006613E0">
      <w:pPr>
        <w:pStyle w:val="BodyA"/>
        <w:numPr>
          <w:ilvl w:val="0"/>
          <w:numId w:val="6"/>
        </w:numPr>
      </w:pPr>
      <w:r>
        <w:rPr>
          <w:rStyle w:val="NoneA"/>
        </w:rPr>
        <w:t>Students will engage with theoretical conce</w:t>
      </w:r>
      <w:r>
        <w:rPr>
          <w:rStyle w:val="NoneA"/>
        </w:rPr>
        <w:t>pts and scholarly debates on artistic and creative activism and art as a means for social change.</w:t>
      </w:r>
    </w:p>
    <w:p w14:paraId="4F1468B0" w14:textId="77777777" w:rsidR="00383A55" w:rsidRDefault="006613E0">
      <w:pPr>
        <w:pStyle w:val="BodyA"/>
        <w:numPr>
          <w:ilvl w:val="0"/>
          <w:numId w:val="6"/>
        </w:numPr>
      </w:pPr>
      <w:r>
        <w:rPr>
          <w:rStyle w:val="NoneA"/>
        </w:rPr>
        <w:t>Students will discuss and engage with issues of social relevance i.e., refugee crisis, gender and racial injustices, Indigenous social justice.</w:t>
      </w:r>
    </w:p>
    <w:p w14:paraId="5D01078B" w14:textId="77777777" w:rsidR="00383A55" w:rsidRDefault="006613E0">
      <w:pPr>
        <w:pStyle w:val="BodyA"/>
        <w:numPr>
          <w:ilvl w:val="0"/>
          <w:numId w:val="8"/>
        </w:numPr>
      </w:pPr>
      <w:r>
        <w:rPr>
          <w:rStyle w:val="NoneA"/>
        </w:rPr>
        <w:t xml:space="preserve">Students will </w:t>
      </w:r>
      <w:r>
        <w:rPr>
          <w:rStyle w:val="NoneA"/>
        </w:rPr>
        <w:t>gain knowledge of art activism on local, national, and global scale.</w:t>
      </w:r>
    </w:p>
    <w:p w14:paraId="0B8B5703" w14:textId="77777777" w:rsidR="00383A55" w:rsidRDefault="006613E0">
      <w:pPr>
        <w:pStyle w:val="BodyA"/>
        <w:numPr>
          <w:ilvl w:val="0"/>
          <w:numId w:val="10"/>
        </w:numPr>
      </w:pPr>
      <w:r>
        <w:rPr>
          <w:rStyle w:val="NoneA"/>
        </w:rPr>
        <w:t>Students will be encouraged to analyze and critique the political potential of art.</w:t>
      </w:r>
    </w:p>
    <w:p w14:paraId="7B95B6B3" w14:textId="77777777" w:rsidR="00383A55" w:rsidRDefault="006613E0">
      <w:pPr>
        <w:pStyle w:val="BodyA"/>
        <w:numPr>
          <w:ilvl w:val="0"/>
          <w:numId w:val="12"/>
        </w:numPr>
      </w:pPr>
      <w:r>
        <w:rPr>
          <w:rStyle w:val="NoneA"/>
        </w:rPr>
        <w:t xml:space="preserve">Students will make critical use of articles and primary sources in assignments and discussions. </w:t>
      </w:r>
    </w:p>
    <w:p w14:paraId="398EDC1A" w14:textId="77777777" w:rsidR="00383A55" w:rsidRDefault="006613E0">
      <w:pPr>
        <w:pStyle w:val="BodyA"/>
        <w:numPr>
          <w:ilvl w:val="0"/>
          <w:numId w:val="12"/>
        </w:numPr>
      </w:pPr>
      <w:r>
        <w:rPr>
          <w:rStyle w:val="NoneA"/>
        </w:rPr>
        <w:t>Studen</w:t>
      </w:r>
      <w:r>
        <w:rPr>
          <w:rStyle w:val="NoneA"/>
        </w:rPr>
        <w:t>ts will refine research, writing, and critical thinking skills through course assignments.</w:t>
      </w:r>
    </w:p>
    <w:p w14:paraId="389E9AA7" w14:textId="77777777" w:rsidR="00383A55" w:rsidRDefault="00383A55">
      <w:pPr>
        <w:pStyle w:val="BodyA"/>
        <w:rPr>
          <w:position w:val="-32"/>
        </w:rPr>
      </w:pPr>
    </w:p>
    <w:p w14:paraId="379FBDE7" w14:textId="77777777" w:rsidR="00383A55" w:rsidRDefault="006613E0">
      <w:pPr>
        <w:pStyle w:val="Heading2"/>
      </w:pPr>
      <w:r>
        <w:rPr>
          <w:rStyle w:val="NoneA"/>
        </w:rPr>
        <w:t>Required Texts and Materials:</w:t>
      </w:r>
    </w:p>
    <w:p w14:paraId="06451A78" w14:textId="77777777" w:rsidR="00383A55" w:rsidRDefault="006613E0">
      <w:pPr>
        <w:pStyle w:val="BodyA"/>
      </w:pPr>
      <w:r>
        <w:rPr>
          <w:rStyle w:val="NoneA"/>
        </w:rPr>
        <w:t>Students will be responsible for reading articles, watching interviews/</w:t>
      </w:r>
      <w:proofErr w:type="gramStart"/>
      <w:r>
        <w:rPr>
          <w:rStyle w:val="NoneA"/>
        </w:rPr>
        <w:t>videos</w:t>
      </w:r>
      <w:proofErr w:type="gramEnd"/>
      <w:r>
        <w:rPr>
          <w:rStyle w:val="NoneA"/>
        </w:rPr>
        <w:t xml:space="preserve"> and visiting websites provided on Avenue to Learn under </w:t>
      </w:r>
      <w:r>
        <w:rPr>
          <w:rStyle w:val="NoneA"/>
        </w:rPr>
        <w:t>weekly headings.</w:t>
      </w:r>
    </w:p>
    <w:p w14:paraId="24150F04" w14:textId="77777777" w:rsidR="00383A55" w:rsidRDefault="00383A55">
      <w:pPr>
        <w:pStyle w:val="BodyA"/>
      </w:pPr>
    </w:p>
    <w:p w14:paraId="56EDC061" w14:textId="77777777" w:rsidR="00383A55" w:rsidRDefault="006613E0">
      <w:pPr>
        <w:pStyle w:val="Heading2"/>
      </w:pPr>
      <w:r>
        <w:rPr>
          <w:rStyle w:val="NoneA"/>
        </w:rPr>
        <w:t>Course Assignments:</w:t>
      </w:r>
    </w:p>
    <w:p w14:paraId="79FA1E5B" w14:textId="77777777" w:rsidR="00383A55" w:rsidRDefault="006613E0">
      <w:pPr>
        <w:pStyle w:val="BodyA"/>
      </w:pPr>
      <w:r>
        <w:rPr>
          <w:rStyle w:val="NoneA"/>
        </w:rPr>
        <w:t>Zine or Timeline, due Feb 12th, 15%</w:t>
      </w:r>
    </w:p>
    <w:p w14:paraId="0B6B7017" w14:textId="77777777" w:rsidR="00383A55" w:rsidRDefault="006613E0">
      <w:pPr>
        <w:pStyle w:val="BodyA"/>
      </w:pPr>
      <w:r>
        <w:rPr>
          <w:rStyle w:val="NoneA"/>
        </w:rPr>
        <w:t>Project Proposal and Annotated Bibliography, due March 5th, 10%</w:t>
      </w:r>
    </w:p>
    <w:p w14:paraId="33B7CC8B" w14:textId="77777777" w:rsidR="00383A55" w:rsidRDefault="006613E0">
      <w:pPr>
        <w:pStyle w:val="BodyA"/>
      </w:pPr>
      <w:r>
        <w:rPr>
          <w:rStyle w:val="NoneA"/>
        </w:rPr>
        <w:t>Project Progress Presentation, due March 24th or 31st, as assigned, 10%</w:t>
      </w:r>
    </w:p>
    <w:p w14:paraId="2D2EAE17" w14:textId="77777777" w:rsidR="00383A55" w:rsidRDefault="006613E0">
      <w:pPr>
        <w:pStyle w:val="BodyA"/>
      </w:pPr>
      <w:r>
        <w:rPr>
          <w:rStyle w:val="NoneA"/>
        </w:rPr>
        <w:t xml:space="preserve">Final Project or Paper, due 5 days after presentation (March 29 or April 5th), 25% </w:t>
      </w:r>
    </w:p>
    <w:p w14:paraId="72D967AB" w14:textId="77777777" w:rsidR="00383A55" w:rsidRDefault="006613E0">
      <w:pPr>
        <w:pStyle w:val="BodyA"/>
      </w:pPr>
      <w:r>
        <w:rPr>
          <w:rStyle w:val="NoneA"/>
        </w:rPr>
        <w:t>Student Led Discussion, as assigned, weeks 2-9, 15%</w:t>
      </w:r>
    </w:p>
    <w:p w14:paraId="196AF79F" w14:textId="77777777" w:rsidR="00383A55" w:rsidRDefault="006613E0">
      <w:pPr>
        <w:pStyle w:val="BodyA"/>
      </w:pPr>
      <w:r>
        <w:rPr>
          <w:rStyle w:val="NoneA"/>
        </w:rPr>
        <w:t xml:space="preserve">Participation &amp; Discussion, weekly, 15% </w:t>
      </w:r>
    </w:p>
    <w:p w14:paraId="37AA42D6" w14:textId="77777777" w:rsidR="00383A55" w:rsidRDefault="006613E0">
      <w:pPr>
        <w:pStyle w:val="BodyA"/>
      </w:pPr>
      <w:r>
        <w:rPr>
          <w:rStyle w:val="NoneA"/>
        </w:rPr>
        <w:t>Post a Quote, weekly, 10%</w:t>
      </w:r>
    </w:p>
    <w:p w14:paraId="19D2EECD" w14:textId="77777777" w:rsidR="00383A55" w:rsidRDefault="00383A55">
      <w:pPr>
        <w:pStyle w:val="BodyA"/>
      </w:pPr>
    </w:p>
    <w:p w14:paraId="4C1FE6E5" w14:textId="77777777" w:rsidR="00383A55" w:rsidRDefault="006613E0">
      <w:pPr>
        <w:pStyle w:val="BodyA"/>
        <w:rPr>
          <w:i/>
          <w:iCs/>
        </w:rPr>
      </w:pPr>
      <w:r>
        <w:rPr>
          <w:i/>
          <w:iCs/>
        </w:rPr>
        <w:t>**Details of all course assignments will be posted o</w:t>
      </w:r>
      <w:r>
        <w:rPr>
          <w:i/>
          <w:iCs/>
        </w:rPr>
        <w:t>n Avenue to Learn&gt;Content&gt;Assignments.</w:t>
      </w:r>
    </w:p>
    <w:p w14:paraId="7EE9B069" w14:textId="77777777" w:rsidR="00383A55" w:rsidRDefault="00383A55">
      <w:pPr>
        <w:pStyle w:val="BodyA"/>
        <w:rPr>
          <w:i/>
          <w:iCs/>
        </w:rPr>
      </w:pPr>
    </w:p>
    <w:p w14:paraId="6621A873" w14:textId="77777777" w:rsidR="00383A55" w:rsidRDefault="00383A55">
      <w:pPr>
        <w:pStyle w:val="BodyA"/>
        <w:rPr>
          <w:i/>
          <w:iCs/>
        </w:rPr>
      </w:pPr>
    </w:p>
    <w:p w14:paraId="34482ACE" w14:textId="77777777" w:rsidR="00383A55" w:rsidRDefault="006613E0">
      <w:pPr>
        <w:pStyle w:val="BodyA"/>
        <w:rPr>
          <w:i/>
          <w:iCs/>
        </w:rPr>
      </w:pPr>
      <w:r>
        <w:rPr>
          <w:b/>
          <w:bCs/>
        </w:rPr>
        <w:lastRenderedPageBreak/>
        <w:t xml:space="preserve">Lecture Topics: </w:t>
      </w:r>
      <w:r>
        <w:rPr>
          <w:i/>
          <w:iCs/>
        </w:rPr>
        <w:t>Schedule may be subject to changes</w:t>
      </w:r>
    </w:p>
    <w:p w14:paraId="4F9EF14F" w14:textId="77777777" w:rsidR="00383A55" w:rsidRDefault="00383A55">
      <w:pPr>
        <w:pStyle w:val="BodyA"/>
      </w:pPr>
    </w:p>
    <w:p w14:paraId="1F9C40B0" w14:textId="77777777" w:rsidR="00383A55" w:rsidRDefault="006613E0">
      <w:pPr>
        <w:pStyle w:val="Heading2"/>
      </w:pPr>
      <w:r>
        <w:rPr>
          <w:rStyle w:val="NoneA"/>
        </w:rPr>
        <w:t>Week 1: January 13: Introduction; Dada Disruptions</w:t>
      </w:r>
    </w:p>
    <w:p w14:paraId="486A635F" w14:textId="77777777" w:rsidR="00383A55" w:rsidRDefault="006613E0">
      <w:pPr>
        <w:pStyle w:val="BodyA"/>
        <w:rPr>
          <w:b/>
          <w:bCs/>
        </w:rPr>
      </w:pPr>
      <w:r>
        <w:rPr>
          <w:b/>
          <w:bCs/>
        </w:rPr>
        <w:t>Readings:</w:t>
      </w:r>
    </w:p>
    <w:p w14:paraId="34731FA2" w14:textId="77777777" w:rsidR="00383A55" w:rsidRDefault="006613E0">
      <w:pPr>
        <w:pStyle w:val="BodyA"/>
        <w:numPr>
          <w:ilvl w:val="0"/>
          <w:numId w:val="14"/>
        </w:numPr>
        <w:rPr>
          <w:lang w:val="nl-NL"/>
        </w:rPr>
      </w:pPr>
      <w:r>
        <w:rPr>
          <w:lang w:val="nl-NL"/>
        </w:rPr>
        <w:t xml:space="preserve">Marcel Duchamp, </w:t>
      </w:r>
      <w:r>
        <w:rPr>
          <w:lang w:val="de-DE"/>
        </w:rPr>
        <w:t>“</w:t>
      </w:r>
      <w:r>
        <w:t xml:space="preserve">Apropos of </w:t>
      </w:r>
      <w:proofErr w:type="spellStart"/>
      <w:r>
        <w:t>Readymades</w:t>
      </w:r>
      <w:proofErr w:type="spellEnd"/>
      <w:r>
        <w:t xml:space="preserve">,” </w:t>
      </w:r>
      <w:r>
        <w:t xml:space="preserve">talk at Museum of Modern Art, New York, October 19, 1961.  </w:t>
      </w:r>
      <w:r>
        <w:rPr>
          <w:rStyle w:val="Hyperlink0"/>
        </w:rPr>
        <w:fldChar w:fldCharType="begin"/>
      </w:r>
      <w:r>
        <w:rPr>
          <w:rStyle w:val="Hyperlink0"/>
        </w:rPr>
        <w:instrText xml:space="preserve"> HYPERLINK "http://courses.ischool.utexas.edu/kimsmith/2009/fall/INF385H/Duchamp_Readymades.pdf"</w:instrText>
      </w:r>
      <w:r>
        <w:rPr>
          <w:rStyle w:val="Hyperlink0"/>
        </w:rPr>
      </w:r>
      <w:r>
        <w:rPr>
          <w:rStyle w:val="Hyperlink0"/>
        </w:rPr>
        <w:fldChar w:fldCharType="separate"/>
      </w:r>
      <w:r>
        <w:rPr>
          <w:rStyle w:val="Hyperlink0"/>
        </w:rPr>
        <w:t>http://courses.ischool.utexas.edu/kimsmith/2009/fall/INF385H/Duchamp_Readymades.pdf</w:t>
      </w:r>
      <w:r>
        <w:fldChar w:fldCharType="end"/>
      </w:r>
    </w:p>
    <w:p w14:paraId="3F9167D0" w14:textId="77777777" w:rsidR="00383A55" w:rsidRDefault="006613E0">
      <w:pPr>
        <w:pStyle w:val="BodyA"/>
        <w:numPr>
          <w:ilvl w:val="0"/>
          <w:numId w:val="14"/>
        </w:numPr>
      </w:pPr>
      <w:r>
        <w:rPr>
          <w:rStyle w:val="NoneA"/>
        </w:rPr>
        <w:t>“Dada and the Power of Nonsense,” BBC Arts &amp; Ideas Podcast, July 22, 2020. (Link on Avenue).</w:t>
      </w:r>
    </w:p>
    <w:p w14:paraId="484867DC" w14:textId="77777777" w:rsidR="00383A55" w:rsidRDefault="00383A55">
      <w:pPr>
        <w:pStyle w:val="BodyA"/>
      </w:pPr>
    </w:p>
    <w:p w14:paraId="1CC53FD6" w14:textId="77777777" w:rsidR="00383A55" w:rsidRDefault="006613E0">
      <w:pPr>
        <w:pStyle w:val="BodyA"/>
        <w:rPr>
          <w:rStyle w:val="None"/>
          <w:b/>
          <w:bCs/>
        </w:rPr>
      </w:pPr>
      <w:r>
        <w:rPr>
          <w:rStyle w:val="None"/>
          <w:b/>
          <w:bCs/>
        </w:rPr>
        <w:t xml:space="preserve">Websites: </w:t>
      </w:r>
    </w:p>
    <w:p w14:paraId="562EB135" w14:textId="77777777" w:rsidR="00383A55" w:rsidRDefault="006613E0">
      <w:pPr>
        <w:pStyle w:val="BodyA"/>
        <w:numPr>
          <w:ilvl w:val="0"/>
          <w:numId w:val="16"/>
        </w:numPr>
      </w:pPr>
      <w:r>
        <w:rPr>
          <w:rStyle w:val="NoneA"/>
        </w:rPr>
        <w:t xml:space="preserve">Dada: The Art Story: </w:t>
      </w:r>
      <w:hyperlink r:id="rId7" w:history="1">
        <w:r>
          <w:rPr>
            <w:rStyle w:val="Hyperlink1"/>
          </w:rPr>
          <w:t>http://www.theartstory.org/movement-dada.htm</w:t>
        </w:r>
      </w:hyperlink>
    </w:p>
    <w:p w14:paraId="58512E7F" w14:textId="77777777" w:rsidR="00383A55" w:rsidRDefault="00383A55">
      <w:pPr>
        <w:pStyle w:val="BodyA"/>
        <w:rPr>
          <w:rStyle w:val="None"/>
          <w:b/>
          <w:bCs/>
        </w:rPr>
      </w:pPr>
    </w:p>
    <w:p w14:paraId="3D719BB9" w14:textId="77777777" w:rsidR="00383A55" w:rsidRDefault="006613E0">
      <w:pPr>
        <w:pStyle w:val="Heading2"/>
        <w:rPr>
          <w:rStyle w:val="None"/>
          <w:b w:val="0"/>
          <w:bCs w:val="0"/>
        </w:rPr>
      </w:pPr>
      <w:r>
        <w:rPr>
          <w:rStyle w:val="NoneA"/>
        </w:rPr>
        <w:t>Week 2: January 20: Spectacle, Situationists and D</w:t>
      </w:r>
      <w:proofErr w:type="spellStart"/>
      <w:r>
        <w:rPr>
          <w:rStyle w:val="None"/>
          <w:lang w:val="fr-FR"/>
        </w:rPr>
        <w:t>étournement</w:t>
      </w:r>
      <w:proofErr w:type="spellEnd"/>
    </w:p>
    <w:p w14:paraId="4A6FDD07" w14:textId="77777777" w:rsidR="00383A55" w:rsidRDefault="006613E0">
      <w:pPr>
        <w:pStyle w:val="BodyA"/>
        <w:rPr>
          <w:rStyle w:val="None"/>
          <w:b/>
          <w:bCs/>
        </w:rPr>
      </w:pPr>
      <w:r>
        <w:rPr>
          <w:rStyle w:val="None"/>
          <w:b/>
          <w:bCs/>
        </w:rPr>
        <w:t>Readings:</w:t>
      </w:r>
    </w:p>
    <w:p w14:paraId="407F20B2" w14:textId="77777777" w:rsidR="00383A55" w:rsidRDefault="006613E0">
      <w:pPr>
        <w:pStyle w:val="BodyA"/>
        <w:numPr>
          <w:ilvl w:val="0"/>
          <w:numId w:val="14"/>
        </w:numPr>
      </w:pPr>
      <w:r>
        <w:rPr>
          <w:rStyle w:val="NoneA"/>
        </w:rPr>
        <w:t>Asger Jorn, “</w:t>
      </w:r>
      <w:proofErr w:type="spellStart"/>
      <w:r>
        <w:rPr>
          <w:rStyle w:val="NoneA"/>
        </w:rPr>
        <w:t>Detourned</w:t>
      </w:r>
      <w:proofErr w:type="spellEnd"/>
      <w:r>
        <w:rPr>
          <w:rStyle w:val="NoneA"/>
        </w:rPr>
        <w:t xml:space="preserve"> Painting,” (May 1959) </w:t>
      </w:r>
      <w:hyperlink r:id="rId8" w:history="1">
        <w:r>
          <w:rPr>
            <w:rStyle w:val="Hyperlink1"/>
          </w:rPr>
          <w:t>http://www.cddc.vt.edu/sionline/si/painting.h</w:t>
        </w:r>
        <w:r>
          <w:rPr>
            <w:rStyle w:val="Hyperlink1"/>
          </w:rPr>
          <w:t>tml</w:t>
        </w:r>
      </w:hyperlink>
    </w:p>
    <w:p w14:paraId="68162D9F" w14:textId="77777777" w:rsidR="00383A55" w:rsidRDefault="006613E0">
      <w:pPr>
        <w:pStyle w:val="BodyA"/>
        <w:numPr>
          <w:ilvl w:val="0"/>
          <w:numId w:val="14"/>
        </w:numPr>
      </w:pPr>
      <w:r>
        <w:rPr>
          <w:rStyle w:val="NoneA"/>
        </w:rPr>
        <w:t>Guy Debord, “The Situationists and the New Forms of Action in Art and Politics,” (1963).</w:t>
      </w:r>
      <w:hyperlink r:id="rId9" w:history="1">
        <w:r>
          <w:rPr>
            <w:rStyle w:val="Hyperlink1"/>
          </w:rPr>
          <w:t>http://www.cddc.vt.edu/sionline/si/newforms.html</w:t>
        </w:r>
      </w:hyperlink>
    </w:p>
    <w:p w14:paraId="35E10840" w14:textId="77777777" w:rsidR="00383A55" w:rsidRDefault="006613E0">
      <w:pPr>
        <w:pStyle w:val="BodyA"/>
        <w:numPr>
          <w:ilvl w:val="0"/>
          <w:numId w:val="14"/>
        </w:numPr>
        <w:rPr>
          <w:lang w:val="fr-FR"/>
        </w:rPr>
      </w:pPr>
      <w:r>
        <w:rPr>
          <w:rStyle w:val="None"/>
          <w:lang w:val="fr-FR"/>
        </w:rPr>
        <w:t xml:space="preserve">Guy Debord, </w:t>
      </w:r>
      <w:r>
        <w:rPr>
          <w:rStyle w:val="None"/>
          <w:i/>
          <w:iCs/>
        </w:rPr>
        <w:t>The Society of the Spectacle</w:t>
      </w:r>
      <w:r>
        <w:rPr>
          <w:rStyle w:val="None"/>
        </w:rPr>
        <w:t xml:space="preserve">, (1967).  Read whole book or minimum Chapters: 1-4 &amp; 8-12. </w:t>
      </w:r>
      <w:hyperlink r:id="rId10" w:history="1">
        <w:r>
          <w:rPr>
            <w:rStyle w:val="Hyperlink0"/>
          </w:rPr>
          <w:t>http://library.nothingness.org/articles/SI/en/display/16</w:t>
        </w:r>
      </w:hyperlink>
      <w:r>
        <w:rPr>
          <w:rStyle w:val="None"/>
          <w:lang w:val="de-DE"/>
        </w:rPr>
        <w:t>“</w:t>
      </w:r>
    </w:p>
    <w:p w14:paraId="150650C6" w14:textId="77777777" w:rsidR="00383A55" w:rsidRDefault="006613E0">
      <w:pPr>
        <w:pStyle w:val="BodyA"/>
        <w:numPr>
          <w:ilvl w:val="0"/>
          <w:numId w:val="14"/>
        </w:numPr>
      </w:pPr>
      <w:r>
        <w:rPr>
          <w:rStyle w:val="None"/>
        </w:rPr>
        <w:t>D</w:t>
      </w:r>
      <w:r>
        <w:rPr>
          <w:rStyle w:val="None"/>
          <w:lang w:val="fr-FR"/>
        </w:rPr>
        <w:t>é</w:t>
      </w:r>
      <w:proofErr w:type="spellStart"/>
      <w:r>
        <w:rPr>
          <w:rStyle w:val="None"/>
        </w:rPr>
        <w:t>tournement</w:t>
      </w:r>
      <w:proofErr w:type="spellEnd"/>
      <w:r>
        <w:rPr>
          <w:rStyle w:val="None"/>
        </w:rPr>
        <w:t xml:space="preserve"> as Negation and Prelude,” </w:t>
      </w:r>
      <w:proofErr w:type="spellStart"/>
      <w:r>
        <w:rPr>
          <w:rStyle w:val="None"/>
        </w:rPr>
        <w:t>Internationale</w:t>
      </w:r>
      <w:proofErr w:type="spellEnd"/>
      <w:r>
        <w:rPr>
          <w:rStyle w:val="None"/>
        </w:rPr>
        <w:t xml:space="preserve"> </w:t>
      </w:r>
      <w:proofErr w:type="spellStart"/>
      <w:r>
        <w:rPr>
          <w:rStyle w:val="None"/>
        </w:rPr>
        <w:t>Situationniste</w:t>
      </w:r>
      <w:proofErr w:type="spellEnd"/>
      <w:r>
        <w:rPr>
          <w:rStyle w:val="None"/>
        </w:rPr>
        <w:t xml:space="preserve"> 3 (1959), available online at </w:t>
      </w:r>
      <w:hyperlink r:id="rId11" w:history="1">
        <w:r>
          <w:rPr>
            <w:rStyle w:val="Hyperlink0"/>
          </w:rPr>
          <w:t>http://library.nothingness.org/articles/SI/en/display/315</w:t>
        </w:r>
      </w:hyperlink>
    </w:p>
    <w:p w14:paraId="2E558762" w14:textId="77777777" w:rsidR="00383A55" w:rsidRDefault="00383A55">
      <w:pPr>
        <w:pStyle w:val="BodyA"/>
        <w:ind w:left="720"/>
        <w:rPr>
          <w:rStyle w:val="None"/>
          <w:b/>
          <w:bCs/>
          <w:position w:val="-32"/>
        </w:rPr>
      </w:pPr>
    </w:p>
    <w:p w14:paraId="22379112" w14:textId="77777777" w:rsidR="00383A55" w:rsidRDefault="006613E0">
      <w:pPr>
        <w:pStyle w:val="Heading2"/>
        <w:rPr>
          <w:rStyle w:val="None"/>
          <w:b w:val="0"/>
          <w:bCs w:val="0"/>
        </w:rPr>
      </w:pPr>
      <w:r>
        <w:rPr>
          <w:rStyle w:val="NoneA"/>
        </w:rPr>
        <w:t>Week 3: January 27: Fluxus and Feminist Activism</w:t>
      </w:r>
    </w:p>
    <w:p w14:paraId="48C52A8B" w14:textId="77777777" w:rsidR="00383A55" w:rsidRDefault="006613E0">
      <w:pPr>
        <w:pStyle w:val="BodyA"/>
        <w:rPr>
          <w:rStyle w:val="None"/>
          <w:b/>
          <w:bCs/>
        </w:rPr>
      </w:pPr>
      <w:r>
        <w:rPr>
          <w:rStyle w:val="None"/>
          <w:b/>
          <w:bCs/>
        </w:rPr>
        <w:t>Readings:</w:t>
      </w:r>
    </w:p>
    <w:p w14:paraId="4EFDE984" w14:textId="77777777" w:rsidR="00383A55" w:rsidRDefault="006613E0">
      <w:pPr>
        <w:pStyle w:val="BodyA"/>
        <w:numPr>
          <w:ilvl w:val="0"/>
          <w:numId w:val="17"/>
        </w:numPr>
      </w:pPr>
      <w:r>
        <w:rPr>
          <w:rStyle w:val="NoneA"/>
        </w:rPr>
        <w:t xml:space="preserve">Angie Kordic, “What is </w:t>
      </w:r>
      <w:r>
        <w:rPr>
          <w:rStyle w:val="NoneA"/>
        </w:rPr>
        <w:t xml:space="preserve">Fluxus?” </w:t>
      </w:r>
      <w:proofErr w:type="spellStart"/>
      <w:r>
        <w:rPr>
          <w:rStyle w:val="None"/>
          <w:i/>
          <w:iCs/>
        </w:rPr>
        <w:t>Widewalls</w:t>
      </w:r>
      <w:proofErr w:type="spellEnd"/>
      <w:r>
        <w:rPr>
          <w:rStyle w:val="NoneA"/>
        </w:rPr>
        <w:t xml:space="preserve">, May 11, 2016. </w:t>
      </w:r>
      <w:hyperlink r:id="rId12" w:history="1">
        <w:r>
          <w:rPr>
            <w:rStyle w:val="Hyperlink2"/>
          </w:rPr>
          <w:t>https://www.widewalls.ch/magazine/what-is-fluxus</w:t>
        </w:r>
      </w:hyperlink>
    </w:p>
    <w:p w14:paraId="7DF450AE" w14:textId="77777777" w:rsidR="00383A55" w:rsidRDefault="006613E0">
      <w:pPr>
        <w:pStyle w:val="BodyA"/>
        <w:numPr>
          <w:ilvl w:val="0"/>
          <w:numId w:val="17"/>
        </w:numPr>
      </w:pPr>
      <w:r>
        <w:rPr>
          <w:rStyle w:val="NoneA"/>
        </w:rPr>
        <w:t xml:space="preserve">Clive </w:t>
      </w:r>
      <w:proofErr w:type="spellStart"/>
      <w:r>
        <w:rPr>
          <w:rStyle w:val="NoneA"/>
        </w:rPr>
        <w:t>Phillpot</w:t>
      </w:r>
      <w:proofErr w:type="spellEnd"/>
      <w:r>
        <w:rPr>
          <w:rStyle w:val="NoneA"/>
        </w:rPr>
        <w:t xml:space="preserve"> “Manifesto I,” from </w:t>
      </w:r>
      <w:r>
        <w:rPr>
          <w:rStyle w:val="None"/>
          <w:i/>
          <w:iCs/>
        </w:rPr>
        <w:t>Fluxus: Magazine, Manifestos, Multum in</w:t>
      </w:r>
      <w:r>
        <w:rPr>
          <w:rStyle w:val="None"/>
          <w:i/>
          <w:iCs/>
        </w:rPr>
        <w:t xml:space="preserve"> Parvo</w:t>
      </w:r>
      <w:r>
        <w:rPr>
          <w:rStyle w:val="NoneA"/>
        </w:rPr>
        <w:t xml:space="preserve">. </w:t>
      </w:r>
      <w:hyperlink r:id="rId13" w:history="1">
        <w:r>
          <w:rPr>
            <w:rStyle w:val="Hyperlink2"/>
          </w:rPr>
          <w:t>http://georgemaciunas.com/about/cv/manifesto-i/</w:t>
        </w:r>
      </w:hyperlink>
    </w:p>
    <w:p w14:paraId="20C81A59" w14:textId="77777777" w:rsidR="00383A55" w:rsidRDefault="006613E0">
      <w:pPr>
        <w:pStyle w:val="BodyA"/>
        <w:numPr>
          <w:ilvl w:val="0"/>
          <w:numId w:val="17"/>
        </w:numPr>
        <w:rPr>
          <w:lang w:val="de-DE"/>
        </w:rPr>
      </w:pPr>
      <w:r>
        <w:rPr>
          <w:rStyle w:val="None"/>
          <w:lang w:val="de-DE"/>
        </w:rPr>
        <w:t>Leslie Hill, “</w:t>
      </w:r>
      <w:r>
        <w:rPr>
          <w:rStyle w:val="None"/>
        </w:rPr>
        <w:t>Suffragettes Invented Performance Art,</w:t>
      </w:r>
      <w:r>
        <w:rPr>
          <w:rStyle w:val="None"/>
          <w:lang w:val="de-DE"/>
        </w:rPr>
        <w:t xml:space="preserve">” </w:t>
      </w:r>
      <w:r>
        <w:rPr>
          <w:rStyle w:val="None"/>
        </w:rPr>
        <w:t xml:space="preserve">in Lizbeth Goodman and Jane de Gay, eds. </w:t>
      </w:r>
      <w:r>
        <w:rPr>
          <w:rStyle w:val="None"/>
          <w:i/>
          <w:iCs/>
        </w:rPr>
        <w:t>The Rou</w:t>
      </w:r>
      <w:r>
        <w:rPr>
          <w:rStyle w:val="None"/>
          <w:i/>
          <w:iCs/>
        </w:rPr>
        <w:t>tledge Reader in Politics and Performance</w:t>
      </w:r>
      <w:r>
        <w:rPr>
          <w:rStyle w:val="None"/>
        </w:rPr>
        <w:t xml:space="preserve">.  New York and London: Routledge, 2000, pp. 150-156. </w:t>
      </w:r>
      <w:proofErr w:type="spellStart"/>
      <w:r>
        <w:rPr>
          <w:rStyle w:val="None"/>
        </w:rPr>
        <w:t>ebook</w:t>
      </w:r>
      <w:proofErr w:type="spellEnd"/>
      <w:r>
        <w:rPr>
          <w:rStyle w:val="None"/>
        </w:rPr>
        <w:t xml:space="preserve">: </w:t>
      </w:r>
      <w:hyperlink r:id="rId14" w:history="1">
        <w:r>
          <w:rPr>
            <w:rStyle w:val="Hyperlink3"/>
          </w:rPr>
          <w:t>http://www.tandfebooks.com.libaccess.lib.mcmaster.ca/doi/v</w:t>
        </w:r>
        <w:r>
          <w:rPr>
            <w:rStyle w:val="Hyperlink3"/>
          </w:rPr>
          <w:t>iew/10.4324/9780203141571</w:t>
        </w:r>
      </w:hyperlink>
    </w:p>
    <w:p w14:paraId="37A79AFB" w14:textId="77777777" w:rsidR="00383A55" w:rsidRDefault="006613E0">
      <w:pPr>
        <w:pStyle w:val="BodyA"/>
        <w:numPr>
          <w:ilvl w:val="0"/>
          <w:numId w:val="17"/>
        </w:numPr>
      </w:pPr>
      <w:r>
        <w:rPr>
          <w:rStyle w:val="NoneA"/>
        </w:rPr>
        <w:t xml:space="preserve">Adrian Piper, “Notes on Funk I-IV” (1983-85); “My Calling (Cards) #1 and #2” (1990) </w:t>
      </w:r>
    </w:p>
    <w:p w14:paraId="33F15013" w14:textId="77777777" w:rsidR="00383A55" w:rsidRDefault="00383A55">
      <w:pPr>
        <w:pStyle w:val="BodyA"/>
      </w:pPr>
    </w:p>
    <w:p w14:paraId="4B99A7EB" w14:textId="77777777" w:rsidR="00383A55" w:rsidRDefault="006613E0">
      <w:pPr>
        <w:pStyle w:val="Heading2"/>
        <w:rPr>
          <w:rStyle w:val="None"/>
          <w:b w:val="0"/>
          <w:bCs w:val="0"/>
        </w:rPr>
      </w:pPr>
      <w:r>
        <w:rPr>
          <w:rStyle w:val="NoneA"/>
        </w:rPr>
        <w:t>Week 4: February 3: Posters and Propaganda</w:t>
      </w:r>
    </w:p>
    <w:p w14:paraId="60CBB2FE" w14:textId="77777777" w:rsidR="00383A55" w:rsidRDefault="006613E0">
      <w:pPr>
        <w:pStyle w:val="BodyA"/>
        <w:rPr>
          <w:rStyle w:val="None"/>
          <w:b/>
          <w:bCs/>
        </w:rPr>
      </w:pPr>
      <w:r>
        <w:rPr>
          <w:rStyle w:val="None"/>
          <w:b/>
          <w:bCs/>
        </w:rPr>
        <w:t>Readings:</w:t>
      </w:r>
    </w:p>
    <w:p w14:paraId="019EA533" w14:textId="77777777" w:rsidR="00383A55" w:rsidRDefault="006613E0">
      <w:pPr>
        <w:pStyle w:val="BodyA"/>
        <w:numPr>
          <w:ilvl w:val="0"/>
          <w:numId w:val="19"/>
        </w:numPr>
      </w:pPr>
      <w:r>
        <w:rPr>
          <w:rStyle w:val="NoneA"/>
        </w:rPr>
        <w:t xml:space="preserve">Richard Meyer, “This is to Enrage You: Gran Fury and </w:t>
      </w:r>
      <w:r>
        <w:rPr>
          <w:rStyle w:val="NoneA"/>
        </w:rPr>
        <w:t xml:space="preserve">the Graphics of AIDS Activism” in </w:t>
      </w:r>
      <w:r>
        <w:rPr>
          <w:rStyle w:val="None"/>
          <w:i/>
          <w:iCs/>
        </w:rPr>
        <w:t>But Is It Art?</w:t>
      </w:r>
      <w:r>
        <w:rPr>
          <w:rStyle w:val="NoneA"/>
        </w:rPr>
        <w:t xml:space="preserve"> (1995)</w:t>
      </w:r>
    </w:p>
    <w:p w14:paraId="3E3450B9" w14:textId="77777777" w:rsidR="00383A55" w:rsidRDefault="006613E0">
      <w:pPr>
        <w:pStyle w:val="BodyA"/>
        <w:numPr>
          <w:ilvl w:val="0"/>
          <w:numId w:val="21"/>
        </w:numPr>
      </w:pPr>
      <w:r>
        <w:rPr>
          <w:rStyle w:val="NoneA"/>
        </w:rPr>
        <w:t xml:space="preserve">Alison Green, “Citizen Artists: Group Material” (2011): </w:t>
      </w:r>
      <w:hyperlink r:id="rId15" w:history="1">
        <w:r>
          <w:rPr>
            <w:rStyle w:val="Hyperlink1"/>
          </w:rPr>
          <w:t>http://www.afterall.org/journal/issue.26/citizen-artists-gro</w:t>
        </w:r>
        <w:r>
          <w:rPr>
            <w:rStyle w:val="Hyperlink1"/>
          </w:rPr>
          <w:t>up-material</w:t>
        </w:r>
      </w:hyperlink>
    </w:p>
    <w:p w14:paraId="78098FB6" w14:textId="77777777" w:rsidR="00383A55" w:rsidRDefault="006613E0">
      <w:pPr>
        <w:pStyle w:val="BodyA"/>
        <w:numPr>
          <w:ilvl w:val="0"/>
          <w:numId w:val="23"/>
        </w:numPr>
      </w:pPr>
      <w:r>
        <w:rPr>
          <w:rStyle w:val="NoneA"/>
        </w:rPr>
        <w:t xml:space="preserve">Suzanne Lacy, “Introduction,” </w:t>
      </w:r>
      <w:r>
        <w:rPr>
          <w:rStyle w:val="None"/>
          <w:i/>
          <w:iCs/>
        </w:rPr>
        <w:t>Mapping the Terrain: New Genre Public Art</w:t>
      </w:r>
      <w:r>
        <w:rPr>
          <w:rStyle w:val="NoneA"/>
        </w:rPr>
        <w:t xml:space="preserve"> (1995), pp. 19-47.</w:t>
      </w:r>
    </w:p>
    <w:p w14:paraId="21DB41DD" w14:textId="77777777" w:rsidR="00383A55" w:rsidRDefault="00383A55">
      <w:pPr>
        <w:pStyle w:val="BodyA"/>
        <w:ind w:left="180"/>
        <w:rPr>
          <w:rStyle w:val="None"/>
          <w:position w:val="-32"/>
        </w:rPr>
      </w:pPr>
    </w:p>
    <w:p w14:paraId="737A81CA" w14:textId="77777777" w:rsidR="00383A55" w:rsidRDefault="006613E0">
      <w:pPr>
        <w:pStyle w:val="BodyA"/>
        <w:rPr>
          <w:rStyle w:val="None"/>
          <w:b/>
          <w:bCs/>
        </w:rPr>
      </w:pPr>
      <w:r>
        <w:rPr>
          <w:rStyle w:val="None"/>
          <w:b/>
          <w:bCs/>
        </w:rPr>
        <w:t>Websites:</w:t>
      </w:r>
    </w:p>
    <w:p w14:paraId="3DD21FAA" w14:textId="77777777" w:rsidR="00383A55" w:rsidRDefault="006613E0">
      <w:pPr>
        <w:pStyle w:val="BodyA"/>
        <w:numPr>
          <w:ilvl w:val="0"/>
          <w:numId w:val="25"/>
        </w:numPr>
      </w:pPr>
      <w:r>
        <w:rPr>
          <w:rStyle w:val="NoneA"/>
        </w:rPr>
        <w:t xml:space="preserve">Group Material: </w:t>
      </w:r>
      <w:hyperlink r:id="rId16" w:history="1">
        <w:r>
          <w:rPr>
            <w:rStyle w:val="Hyperlink1"/>
          </w:rPr>
          <w:t>http://www.frankl</w:t>
        </w:r>
        <w:r>
          <w:rPr>
            <w:rStyle w:val="Hyperlink1"/>
          </w:rPr>
          <w:t>infurnace.org/research/projects/flow/gpmat/gpmattf.html</w:t>
        </w:r>
      </w:hyperlink>
    </w:p>
    <w:p w14:paraId="41158B35" w14:textId="77777777" w:rsidR="00383A55" w:rsidRDefault="006613E0">
      <w:pPr>
        <w:pStyle w:val="BodyA"/>
        <w:numPr>
          <w:ilvl w:val="0"/>
          <w:numId w:val="27"/>
        </w:numPr>
      </w:pPr>
      <w:r>
        <w:rPr>
          <w:rStyle w:val="NoneA"/>
        </w:rPr>
        <w:t xml:space="preserve">Act Up: </w:t>
      </w:r>
      <w:hyperlink r:id="rId17" w:history="1">
        <w:r>
          <w:rPr>
            <w:rStyle w:val="Hyperlink1"/>
          </w:rPr>
          <w:t>http://www.actupny.org/documents/capsule-home.html</w:t>
        </w:r>
      </w:hyperlink>
    </w:p>
    <w:p w14:paraId="728A50E9" w14:textId="77777777" w:rsidR="00383A55" w:rsidRDefault="006613E0">
      <w:pPr>
        <w:pStyle w:val="BodyA"/>
        <w:numPr>
          <w:ilvl w:val="0"/>
          <w:numId w:val="29"/>
        </w:numPr>
      </w:pPr>
      <w:r>
        <w:rPr>
          <w:rStyle w:val="NoneA"/>
        </w:rPr>
        <w:lastRenderedPageBreak/>
        <w:t>Ke</w:t>
      </w:r>
      <w:r>
        <w:rPr>
          <w:rStyle w:val="NoneA"/>
        </w:rPr>
        <w:t xml:space="preserve">ith Haring Foundation: </w:t>
      </w:r>
      <w:hyperlink r:id="rId18" w:history="1">
        <w:r>
          <w:rPr>
            <w:rStyle w:val="Hyperlink1"/>
          </w:rPr>
          <w:t>http://www.haring.com</w:t>
        </w:r>
      </w:hyperlink>
    </w:p>
    <w:p w14:paraId="3F4EE09F" w14:textId="77777777" w:rsidR="00383A55" w:rsidRDefault="00383A55">
      <w:pPr>
        <w:pStyle w:val="BodyA"/>
        <w:rPr>
          <w:rStyle w:val="None"/>
          <w:b/>
          <w:bCs/>
        </w:rPr>
      </w:pPr>
    </w:p>
    <w:p w14:paraId="500C15D8" w14:textId="77777777" w:rsidR="00383A55" w:rsidRDefault="006613E0">
      <w:pPr>
        <w:pStyle w:val="Heading2"/>
        <w:rPr>
          <w:rStyle w:val="None"/>
          <w:b w:val="0"/>
          <w:bCs w:val="0"/>
        </w:rPr>
      </w:pPr>
      <w:r>
        <w:rPr>
          <w:rStyle w:val="NoneA"/>
        </w:rPr>
        <w:t>Week 5: February 10: Art and Protest: War and Memory</w:t>
      </w:r>
    </w:p>
    <w:p w14:paraId="7AAED063" w14:textId="77777777" w:rsidR="00383A55" w:rsidRDefault="006613E0">
      <w:pPr>
        <w:pStyle w:val="BodyA"/>
        <w:rPr>
          <w:rStyle w:val="None"/>
          <w:b/>
          <w:bCs/>
        </w:rPr>
      </w:pPr>
      <w:r>
        <w:rPr>
          <w:rStyle w:val="None"/>
          <w:b/>
          <w:bCs/>
        </w:rPr>
        <w:t>Readings:</w:t>
      </w:r>
    </w:p>
    <w:p w14:paraId="1F7D6CC3" w14:textId="77777777" w:rsidR="00383A55" w:rsidRDefault="006613E0">
      <w:pPr>
        <w:pStyle w:val="BodyA"/>
        <w:numPr>
          <w:ilvl w:val="0"/>
          <w:numId w:val="31"/>
        </w:numPr>
      </w:pPr>
      <w:r>
        <w:rPr>
          <w:rStyle w:val="NoneA"/>
        </w:rPr>
        <w:t xml:space="preserve">Laura Cottingham, “The War is Always Home,” </w:t>
      </w:r>
      <w:hyperlink r:id="rId19" w:history="1">
        <w:r>
          <w:rPr>
            <w:rStyle w:val="Hyperlink1"/>
          </w:rPr>
          <w:t>http://www.martharosler.net/reviews/cottingham.html</w:t>
        </w:r>
      </w:hyperlink>
    </w:p>
    <w:p w14:paraId="29C245FD" w14:textId="77777777" w:rsidR="00383A55" w:rsidRDefault="006613E0">
      <w:pPr>
        <w:pStyle w:val="BodyA"/>
        <w:numPr>
          <w:ilvl w:val="0"/>
          <w:numId w:val="33"/>
        </w:numPr>
        <w:rPr>
          <w:lang w:val="de-DE"/>
        </w:rPr>
      </w:pPr>
      <w:r>
        <w:rPr>
          <w:rStyle w:val="None"/>
          <w:lang w:val="de-DE"/>
        </w:rPr>
        <w:t>Roland Bleiker</w:t>
      </w:r>
      <w:r>
        <w:rPr>
          <w:rStyle w:val="None"/>
        </w:rPr>
        <w:t>, “Art After 9/11”</w:t>
      </w:r>
      <w:r>
        <w:rPr>
          <w:rStyle w:val="None"/>
          <w:i/>
          <w:iCs/>
        </w:rPr>
        <w:t xml:space="preserve">Alternatives: Global, Local, Political </w:t>
      </w:r>
      <w:r>
        <w:rPr>
          <w:rStyle w:val="None"/>
        </w:rPr>
        <w:t xml:space="preserve">Vol. 31, No. 1, </w:t>
      </w:r>
      <w:proofErr w:type="gramStart"/>
      <w:r>
        <w:rPr>
          <w:rStyle w:val="None"/>
        </w:rPr>
        <w:t>Art</w:t>
      </w:r>
      <w:proofErr w:type="gramEnd"/>
      <w:r>
        <w:rPr>
          <w:rStyle w:val="None"/>
        </w:rPr>
        <w:t xml:space="preserve"> and Politic</w:t>
      </w:r>
      <w:r>
        <w:rPr>
          <w:rStyle w:val="None"/>
        </w:rPr>
        <w:t>s (Jan.-Mar. 2006), pp. 77-99.</w:t>
      </w:r>
    </w:p>
    <w:p w14:paraId="1D03C9E3" w14:textId="77777777" w:rsidR="00383A55" w:rsidRDefault="006613E0">
      <w:pPr>
        <w:pStyle w:val="BodyA"/>
        <w:numPr>
          <w:ilvl w:val="0"/>
          <w:numId w:val="35"/>
        </w:numPr>
      </w:pPr>
      <w:r>
        <w:rPr>
          <w:rStyle w:val="None"/>
        </w:rPr>
        <w:t xml:space="preserve">Robert Bailey, </w:t>
      </w:r>
      <w:r>
        <w:rPr>
          <w:rStyle w:val="None"/>
          <w:lang w:val="de-DE"/>
        </w:rPr>
        <w:t>“</w:t>
      </w:r>
      <w:r>
        <w:rPr>
          <w:rStyle w:val="None"/>
        </w:rPr>
        <w:t xml:space="preserve">Unknown Knowns: Jenny Holzer’s Redaction Paintings and the History of the War on Terror,” </w:t>
      </w:r>
      <w:r>
        <w:rPr>
          <w:rStyle w:val="None"/>
          <w:i/>
          <w:iCs/>
        </w:rPr>
        <w:t>October</w:t>
      </w:r>
      <w:r>
        <w:rPr>
          <w:rStyle w:val="None"/>
        </w:rPr>
        <w:t xml:space="preserve"> (Fall 2012): pp. 144-161.</w:t>
      </w:r>
    </w:p>
    <w:p w14:paraId="3564CE2D" w14:textId="77777777" w:rsidR="00383A55" w:rsidRDefault="00383A55">
      <w:pPr>
        <w:pStyle w:val="BodyA"/>
      </w:pPr>
    </w:p>
    <w:p w14:paraId="77465D7A" w14:textId="77777777" w:rsidR="00383A55" w:rsidRDefault="006613E0">
      <w:pPr>
        <w:pStyle w:val="Heading2"/>
        <w:rPr>
          <w:rStyle w:val="None"/>
          <w:b w:val="0"/>
          <w:bCs w:val="0"/>
        </w:rPr>
      </w:pPr>
      <w:r>
        <w:rPr>
          <w:rStyle w:val="NoneA"/>
        </w:rPr>
        <w:t>Week 6: February 17: Culture Jamming and Art Pranks</w:t>
      </w:r>
    </w:p>
    <w:p w14:paraId="617CF5F3" w14:textId="77777777" w:rsidR="00383A55" w:rsidRDefault="006613E0">
      <w:pPr>
        <w:pStyle w:val="BodyA"/>
        <w:rPr>
          <w:rStyle w:val="None"/>
          <w:b/>
          <w:bCs/>
        </w:rPr>
      </w:pPr>
      <w:r>
        <w:rPr>
          <w:rStyle w:val="None"/>
          <w:b/>
          <w:bCs/>
        </w:rPr>
        <w:t>Readings:</w:t>
      </w:r>
    </w:p>
    <w:p w14:paraId="11F44306" w14:textId="77777777" w:rsidR="00383A55" w:rsidRDefault="006613E0">
      <w:pPr>
        <w:pStyle w:val="BodyA"/>
        <w:numPr>
          <w:ilvl w:val="0"/>
          <w:numId w:val="37"/>
        </w:numPr>
      </w:pPr>
      <w:r>
        <w:rPr>
          <w:rStyle w:val="NoneA"/>
        </w:rPr>
        <w:t xml:space="preserve">Mark Dery, Culture Jamming: Hacking, Slashing and Sniping in the Empire of Signs, 1993 </w:t>
      </w:r>
      <w:hyperlink r:id="rId20" w:history="1">
        <w:r>
          <w:rPr>
            <w:rStyle w:val="Hyperlink1"/>
          </w:rPr>
          <w:t>http://markdery.com/?page_id=154</w:t>
        </w:r>
      </w:hyperlink>
    </w:p>
    <w:p w14:paraId="62BBE531" w14:textId="77777777" w:rsidR="00383A55" w:rsidRDefault="006613E0">
      <w:pPr>
        <w:pStyle w:val="BodyA"/>
        <w:numPr>
          <w:ilvl w:val="0"/>
          <w:numId w:val="39"/>
        </w:numPr>
      </w:pPr>
      <w:r>
        <w:rPr>
          <w:rStyle w:val="NoneA"/>
        </w:rPr>
        <w:t xml:space="preserve">Julie Perini, “Art as Intervention,” in </w:t>
      </w:r>
      <w:r>
        <w:rPr>
          <w:rStyle w:val="None"/>
          <w:i/>
          <w:iCs/>
        </w:rPr>
        <w:t>Uses of a Wh</w:t>
      </w:r>
      <w:r>
        <w:rPr>
          <w:rStyle w:val="None"/>
          <w:i/>
          <w:iCs/>
        </w:rPr>
        <w:t>irlwind</w:t>
      </w:r>
      <w:r>
        <w:rPr>
          <w:rStyle w:val="NoneA"/>
        </w:rPr>
        <w:t xml:space="preserve"> (2010) </w:t>
      </w:r>
    </w:p>
    <w:p w14:paraId="5D54627D" w14:textId="77777777" w:rsidR="00383A55" w:rsidRDefault="006613E0">
      <w:pPr>
        <w:pStyle w:val="BodyA"/>
        <w:numPr>
          <w:ilvl w:val="0"/>
          <w:numId w:val="41"/>
        </w:numPr>
      </w:pPr>
      <w:r>
        <w:rPr>
          <w:rStyle w:val="None"/>
        </w:rPr>
        <w:t xml:space="preserve">Jacques </w:t>
      </w:r>
      <w:proofErr w:type="spellStart"/>
      <w:r>
        <w:rPr>
          <w:rStyle w:val="None"/>
          <w:lang w:val="fr-FR"/>
        </w:rPr>
        <w:t>Ranciere</w:t>
      </w:r>
      <w:proofErr w:type="spellEnd"/>
      <w:r>
        <w:rPr>
          <w:rStyle w:val="None"/>
        </w:rPr>
        <w:t>, “Problems and Transformations of Critical Art” (2004)</w:t>
      </w:r>
    </w:p>
    <w:p w14:paraId="09533F83" w14:textId="77777777" w:rsidR="00383A55" w:rsidRDefault="00383A55">
      <w:pPr>
        <w:pStyle w:val="BodyA"/>
        <w:rPr>
          <w:rStyle w:val="None"/>
          <w:b/>
          <w:bCs/>
        </w:rPr>
      </w:pPr>
    </w:p>
    <w:p w14:paraId="59B83FDB" w14:textId="77777777" w:rsidR="00383A55" w:rsidRDefault="006613E0">
      <w:pPr>
        <w:pStyle w:val="BodyA"/>
        <w:rPr>
          <w:rStyle w:val="None"/>
          <w:b/>
          <w:bCs/>
        </w:rPr>
      </w:pPr>
      <w:r>
        <w:rPr>
          <w:rStyle w:val="None"/>
          <w:b/>
          <w:bCs/>
        </w:rPr>
        <w:t>Websites:</w:t>
      </w:r>
    </w:p>
    <w:p w14:paraId="0C76A867" w14:textId="77777777" w:rsidR="00383A55" w:rsidRDefault="006613E0">
      <w:pPr>
        <w:pStyle w:val="BodyA"/>
        <w:numPr>
          <w:ilvl w:val="0"/>
          <w:numId w:val="43"/>
        </w:numPr>
      </w:pPr>
      <w:r>
        <w:rPr>
          <w:rStyle w:val="NoneA"/>
        </w:rPr>
        <w:t xml:space="preserve">Beautiful Trouble: A Toolbox for Revolution: </w:t>
      </w:r>
      <w:hyperlink r:id="rId21" w:history="1">
        <w:r>
          <w:rPr>
            <w:rStyle w:val="Hyperlink1"/>
          </w:rPr>
          <w:t>http://beautifultrouble.org</w:t>
        </w:r>
      </w:hyperlink>
    </w:p>
    <w:p w14:paraId="3F2723DA" w14:textId="77777777" w:rsidR="00383A55" w:rsidRDefault="006613E0">
      <w:pPr>
        <w:pStyle w:val="BodyA"/>
      </w:pPr>
      <w:r>
        <w:rPr>
          <w:rStyle w:val="NoneA"/>
        </w:rPr>
        <w:t>Read t</w:t>
      </w:r>
      <w:r>
        <w:rPr>
          <w:rStyle w:val="NoneA"/>
        </w:rPr>
        <w:t>he following from the “toolbox”:</w:t>
      </w:r>
    </w:p>
    <w:p w14:paraId="5B973105" w14:textId="77777777" w:rsidR="00383A55" w:rsidRDefault="006613E0">
      <w:pPr>
        <w:pStyle w:val="BodyA"/>
      </w:pPr>
      <w:r>
        <w:rPr>
          <w:rStyle w:val="None"/>
        </w:rPr>
        <w:t xml:space="preserve">TACTIC: Hoax, Identity Correction, </w:t>
      </w:r>
      <w:r>
        <w:rPr>
          <w:rStyle w:val="None"/>
          <w:lang w:val="it-IT"/>
        </w:rPr>
        <w:t>Infiltration</w:t>
      </w:r>
      <w:r>
        <w:rPr>
          <w:rStyle w:val="None"/>
        </w:rPr>
        <w:br/>
      </w:r>
      <w:r>
        <w:rPr>
          <w:rStyle w:val="None"/>
        </w:rPr>
        <w:t xml:space="preserve">PRINCIPLE: Play to the Audience that Isn’t There, </w:t>
      </w:r>
      <w:proofErr w:type="gramStart"/>
      <w:r>
        <w:rPr>
          <w:rStyle w:val="None"/>
        </w:rPr>
        <w:t>Everyone</w:t>
      </w:r>
      <w:proofErr w:type="gramEnd"/>
      <w:r>
        <w:rPr>
          <w:rStyle w:val="None"/>
        </w:rPr>
        <w:t xml:space="preserve"> has Balls/Ovaries of Steel, Making the invisible visible</w:t>
      </w:r>
    </w:p>
    <w:p w14:paraId="524069F4" w14:textId="77777777" w:rsidR="00383A55" w:rsidRDefault="006613E0">
      <w:pPr>
        <w:pStyle w:val="BodyA"/>
        <w:rPr>
          <w:rStyle w:val="NoneA"/>
        </w:rPr>
      </w:pPr>
      <w:r>
        <w:rPr>
          <w:rStyle w:val="NoneA"/>
        </w:rPr>
        <w:t>CASE STUDY: Dow Chemical Apologizes for Bhopal</w:t>
      </w:r>
    </w:p>
    <w:p w14:paraId="0C2D8704" w14:textId="77777777" w:rsidR="00383A55" w:rsidRDefault="00383A55">
      <w:pPr>
        <w:pStyle w:val="BodyA"/>
        <w:rPr>
          <w:rStyle w:val="NoneA"/>
        </w:rPr>
      </w:pPr>
    </w:p>
    <w:p w14:paraId="49A161F8" w14:textId="77777777" w:rsidR="00383A55" w:rsidRDefault="006613E0">
      <w:pPr>
        <w:pStyle w:val="BodyA"/>
        <w:rPr>
          <w:rStyle w:val="None"/>
          <w:b/>
          <w:bCs/>
        </w:rPr>
      </w:pPr>
      <w:r>
        <w:rPr>
          <w:rStyle w:val="None"/>
          <w:b/>
          <w:bCs/>
        </w:rPr>
        <w:t>At Home Scr</w:t>
      </w:r>
      <w:r>
        <w:rPr>
          <w:rStyle w:val="None"/>
          <w:b/>
          <w:bCs/>
        </w:rPr>
        <w:t>eening:</w:t>
      </w:r>
    </w:p>
    <w:p w14:paraId="4F3845CD" w14:textId="77777777" w:rsidR="00383A55" w:rsidRDefault="006613E0">
      <w:pPr>
        <w:pStyle w:val="BodyA"/>
        <w:numPr>
          <w:ilvl w:val="0"/>
          <w:numId w:val="45"/>
        </w:numPr>
        <w:rPr>
          <w:b/>
          <w:bCs/>
        </w:rPr>
      </w:pPr>
      <w:proofErr w:type="gramStart"/>
      <w:r>
        <w:rPr>
          <w:rStyle w:val="None"/>
        </w:rPr>
        <w:t>Yes</w:t>
      </w:r>
      <w:proofErr w:type="gramEnd"/>
      <w:r>
        <w:rPr>
          <w:rStyle w:val="None"/>
        </w:rPr>
        <w:t xml:space="preserve"> Men Save the World (2009)</w:t>
      </w:r>
    </w:p>
    <w:p w14:paraId="3CDABA17" w14:textId="77777777" w:rsidR="00383A55" w:rsidRDefault="00383A55">
      <w:pPr>
        <w:pStyle w:val="BodyA"/>
        <w:tabs>
          <w:tab w:val="left" w:pos="180"/>
        </w:tabs>
        <w:rPr>
          <w:rStyle w:val="NoneA"/>
        </w:rPr>
      </w:pPr>
    </w:p>
    <w:p w14:paraId="2E21DE6C" w14:textId="77777777" w:rsidR="00383A55" w:rsidRDefault="006613E0">
      <w:pPr>
        <w:pStyle w:val="BodyA"/>
        <w:tabs>
          <w:tab w:val="left" w:pos="180"/>
        </w:tabs>
        <w:rPr>
          <w:rStyle w:val="None"/>
          <w:b/>
          <w:bCs/>
        </w:rPr>
      </w:pPr>
      <w:r>
        <w:rPr>
          <w:rStyle w:val="None"/>
          <w:b/>
          <w:bCs/>
        </w:rPr>
        <w:t>Reading Week: February 20-26</w:t>
      </w:r>
    </w:p>
    <w:p w14:paraId="645E9572" w14:textId="77777777" w:rsidR="00383A55" w:rsidRDefault="00383A55">
      <w:pPr>
        <w:pStyle w:val="BodyA"/>
      </w:pPr>
    </w:p>
    <w:p w14:paraId="1B9829CE" w14:textId="77777777" w:rsidR="00383A55" w:rsidRDefault="006613E0">
      <w:pPr>
        <w:pStyle w:val="Heading2"/>
        <w:rPr>
          <w:rStyle w:val="None"/>
          <w:b w:val="0"/>
          <w:bCs w:val="0"/>
        </w:rPr>
      </w:pPr>
      <w:r>
        <w:rPr>
          <w:rStyle w:val="NoneA"/>
        </w:rPr>
        <w:t>Week 7: March 3: Participatory Art and Relational Aesthetics</w:t>
      </w:r>
    </w:p>
    <w:p w14:paraId="37889330" w14:textId="77777777" w:rsidR="00383A55" w:rsidRDefault="006613E0">
      <w:pPr>
        <w:pStyle w:val="BodyA"/>
        <w:rPr>
          <w:rStyle w:val="None"/>
          <w:b/>
          <w:bCs/>
        </w:rPr>
      </w:pPr>
      <w:r>
        <w:rPr>
          <w:rStyle w:val="None"/>
          <w:b/>
          <w:bCs/>
        </w:rPr>
        <w:t xml:space="preserve">Readings: </w:t>
      </w:r>
    </w:p>
    <w:p w14:paraId="0D8359A1" w14:textId="77777777" w:rsidR="00383A55" w:rsidRDefault="006613E0">
      <w:pPr>
        <w:pStyle w:val="BodyA"/>
        <w:numPr>
          <w:ilvl w:val="0"/>
          <w:numId w:val="47"/>
        </w:numPr>
      </w:pPr>
      <w:r>
        <w:rPr>
          <w:rStyle w:val="NoneA"/>
        </w:rPr>
        <w:t xml:space="preserve">Nicolas </w:t>
      </w:r>
      <w:proofErr w:type="spellStart"/>
      <w:r>
        <w:rPr>
          <w:rStyle w:val="NoneA"/>
        </w:rPr>
        <w:t>Bourriaud</w:t>
      </w:r>
      <w:proofErr w:type="spellEnd"/>
      <w:r>
        <w:rPr>
          <w:rStyle w:val="NoneA"/>
        </w:rPr>
        <w:t>, Excerpts from “Relational Aesthetics” (1998)</w:t>
      </w:r>
    </w:p>
    <w:p w14:paraId="03122A04" w14:textId="77777777" w:rsidR="00383A55" w:rsidRDefault="006613E0">
      <w:pPr>
        <w:pStyle w:val="BodyA"/>
        <w:numPr>
          <w:ilvl w:val="0"/>
          <w:numId w:val="49"/>
        </w:numPr>
      </w:pPr>
      <w:r>
        <w:rPr>
          <w:rStyle w:val="NoneA"/>
        </w:rPr>
        <w:t xml:space="preserve">Hal Foster, “Arty Party,” </w:t>
      </w:r>
      <w:r>
        <w:rPr>
          <w:rStyle w:val="None"/>
          <w:i/>
          <w:iCs/>
        </w:rPr>
        <w:t xml:space="preserve">London Review of </w:t>
      </w:r>
      <w:r>
        <w:rPr>
          <w:rStyle w:val="None"/>
          <w:i/>
          <w:iCs/>
        </w:rPr>
        <w:t>Books</w:t>
      </w:r>
      <w:r>
        <w:rPr>
          <w:rStyle w:val="NoneA"/>
        </w:rPr>
        <w:t xml:space="preserve"> (2004)</w:t>
      </w:r>
    </w:p>
    <w:p w14:paraId="6AE29B97" w14:textId="77777777" w:rsidR="00383A55" w:rsidRDefault="006613E0">
      <w:pPr>
        <w:pStyle w:val="BodyA"/>
        <w:numPr>
          <w:ilvl w:val="0"/>
          <w:numId w:val="51"/>
        </w:numPr>
      </w:pPr>
      <w:r>
        <w:rPr>
          <w:rStyle w:val="NoneA"/>
        </w:rPr>
        <w:t>Claire Bishop, “Antagonism and Relational Aesthetics” (2004)</w:t>
      </w:r>
    </w:p>
    <w:p w14:paraId="1277DC48" w14:textId="77777777" w:rsidR="00383A55" w:rsidRDefault="00383A55">
      <w:pPr>
        <w:pStyle w:val="BodyA"/>
        <w:rPr>
          <w:rStyle w:val="None"/>
          <w:b/>
          <w:bCs/>
        </w:rPr>
      </w:pPr>
    </w:p>
    <w:p w14:paraId="1B4A7A45" w14:textId="77777777" w:rsidR="00383A55" w:rsidRDefault="006613E0">
      <w:pPr>
        <w:pStyle w:val="Heading2"/>
        <w:rPr>
          <w:rStyle w:val="None"/>
          <w:b w:val="0"/>
          <w:bCs w:val="0"/>
        </w:rPr>
      </w:pPr>
      <w:r>
        <w:rPr>
          <w:rStyle w:val="NoneA"/>
        </w:rPr>
        <w:t>Week 8: March 10: Migrant and Refugee Art and Politics</w:t>
      </w:r>
    </w:p>
    <w:p w14:paraId="134160D1" w14:textId="77777777" w:rsidR="00383A55" w:rsidRDefault="006613E0">
      <w:pPr>
        <w:pStyle w:val="BodyA"/>
        <w:rPr>
          <w:rStyle w:val="None"/>
          <w:b/>
          <w:bCs/>
        </w:rPr>
      </w:pPr>
      <w:r>
        <w:rPr>
          <w:rStyle w:val="None"/>
          <w:b/>
          <w:bCs/>
        </w:rPr>
        <w:t xml:space="preserve">Readings: </w:t>
      </w:r>
    </w:p>
    <w:p w14:paraId="4E2BEACC" w14:textId="77777777" w:rsidR="00383A55" w:rsidRDefault="006613E0">
      <w:pPr>
        <w:pStyle w:val="BodyA"/>
        <w:numPr>
          <w:ilvl w:val="0"/>
          <w:numId w:val="53"/>
        </w:numPr>
      </w:pPr>
      <w:r>
        <w:rPr>
          <w:rStyle w:val="NoneA"/>
        </w:rPr>
        <w:t xml:space="preserve">T.J. Demos, “Charting a Course,” in </w:t>
      </w:r>
      <w:r>
        <w:rPr>
          <w:rStyle w:val="None"/>
          <w:i/>
          <w:iCs/>
        </w:rPr>
        <w:t>The Migrant Image</w:t>
      </w:r>
      <w:r>
        <w:rPr>
          <w:rStyle w:val="NoneA"/>
        </w:rPr>
        <w:t xml:space="preserve"> (2013)</w:t>
      </w:r>
    </w:p>
    <w:p w14:paraId="05DB68C8" w14:textId="77777777" w:rsidR="00383A55" w:rsidRDefault="006613E0">
      <w:pPr>
        <w:pStyle w:val="BodyA"/>
        <w:numPr>
          <w:ilvl w:val="0"/>
          <w:numId w:val="55"/>
        </w:numPr>
      </w:pPr>
      <w:r>
        <w:rPr>
          <w:rStyle w:val="NoneA"/>
        </w:rPr>
        <w:t>Jean Fisher, “Diaspora, Trauma and the Poetics of Reme</w:t>
      </w:r>
      <w:r>
        <w:rPr>
          <w:rStyle w:val="NoneA"/>
        </w:rPr>
        <w:t xml:space="preserve">mbrance,” in </w:t>
      </w:r>
      <w:r>
        <w:rPr>
          <w:rStyle w:val="None"/>
          <w:i/>
          <w:iCs/>
        </w:rPr>
        <w:t>Exiles, Diasporas and Strangers</w:t>
      </w:r>
      <w:r>
        <w:rPr>
          <w:rStyle w:val="NoneA"/>
        </w:rPr>
        <w:t xml:space="preserve"> (2008)</w:t>
      </w:r>
    </w:p>
    <w:p w14:paraId="4D4F7DDF" w14:textId="77777777" w:rsidR="00383A55" w:rsidRDefault="00383A55">
      <w:pPr>
        <w:pStyle w:val="BodyA"/>
        <w:ind w:left="180"/>
        <w:rPr>
          <w:rStyle w:val="None"/>
          <w:position w:val="-32"/>
        </w:rPr>
      </w:pPr>
    </w:p>
    <w:p w14:paraId="7D9CBD35" w14:textId="77777777" w:rsidR="00383A55" w:rsidRDefault="006613E0">
      <w:pPr>
        <w:pStyle w:val="Heading2"/>
        <w:rPr>
          <w:rStyle w:val="None"/>
          <w:b w:val="0"/>
          <w:bCs w:val="0"/>
        </w:rPr>
      </w:pPr>
      <w:r>
        <w:rPr>
          <w:rStyle w:val="NoneA"/>
        </w:rPr>
        <w:t>Week 9: March 17: Indigenous Art and Activism</w:t>
      </w:r>
    </w:p>
    <w:p w14:paraId="01139B5C" w14:textId="77777777" w:rsidR="00383A55" w:rsidRDefault="006613E0">
      <w:pPr>
        <w:pStyle w:val="BodyA"/>
        <w:rPr>
          <w:rStyle w:val="None"/>
          <w:b/>
          <w:bCs/>
        </w:rPr>
      </w:pPr>
      <w:r>
        <w:rPr>
          <w:rStyle w:val="None"/>
          <w:b/>
          <w:bCs/>
        </w:rPr>
        <w:t>Readings:</w:t>
      </w:r>
    </w:p>
    <w:p w14:paraId="683BCAB2" w14:textId="77777777" w:rsidR="00383A55" w:rsidRDefault="006613E0">
      <w:pPr>
        <w:pStyle w:val="BodyA"/>
        <w:numPr>
          <w:ilvl w:val="0"/>
          <w:numId w:val="57"/>
        </w:numPr>
        <w:rPr>
          <w:b/>
          <w:bCs/>
        </w:rPr>
      </w:pPr>
      <w:r>
        <w:rPr>
          <w:rStyle w:val="None"/>
        </w:rPr>
        <w:t xml:space="preserve">Taunton, Carla. "Indigenous (re)memory and resistance: video works by Dana Claxton." </w:t>
      </w:r>
      <w:proofErr w:type="gramStart"/>
      <w:r>
        <w:rPr>
          <w:rStyle w:val="None"/>
          <w:i/>
          <w:iCs/>
        </w:rPr>
        <w:t>Post Script</w:t>
      </w:r>
      <w:proofErr w:type="gramEnd"/>
      <w:r>
        <w:rPr>
          <w:rStyle w:val="None"/>
        </w:rPr>
        <w:t>, vol. 29, no. 3, Summer 2010, p. 44+</w:t>
      </w:r>
    </w:p>
    <w:p w14:paraId="58DC0A4C" w14:textId="77777777" w:rsidR="00383A55" w:rsidRDefault="006613E0">
      <w:pPr>
        <w:pStyle w:val="BodyA"/>
        <w:numPr>
          <w:ilvl w:val="0"/>
          <w:numId w:val="57"/>
        </w:numPr>
        <w:rPr>
          <w:b/>
          <w:bCs/>
        </w:rPr>
      </w:pPr>
      <w:r>
        <w:rPr>
          <w:rStyle w:val="None"/>
        </w:rPr>
        <w:t>Jasmeen Siddi</w:t>
      </w:r>
      <w:r>
        <w:rPr>
          <w:rStyle w:val="None"/>
        </w:rPr>
        <w:t xml:space="preserve">qui, "Necessary Affairs: Exploring the Relationship Between Indigenous Art and Activism,” </w:t>
      </w:r>
      <w:r>
        <w:rPr>
          <w:rStyle w:val="None"/>
          <w:i/>
          <w:iCs/>
        </w:rPr>
        <w:t>Scholarship at Western</w:t>
      </w:r>
      <w:r>
        <w:rPr>
          <w:rStyle w:val="None"/>
        </w:rPr>
        <w:t>, Western University (2017)</w:t>
      </w:r>
    </w:p>
    <w:p w14:paraId="0C83DFAD" w14:textId="77777777" w:rsidR="00383A55" w:rsidRDefault="006613E0">
      <w:pPr>
        <w:pStyle w:val="BodyA"/>
        <w:numPr>
          <w:ilvl w:val="0"/>
          <w:numId w:val="57"/>
        </w:numPr>
        <w:rPr>
          <w:b/>
          <w:bCs/>
        </w:rPr>
      </w:pPr>
      <w:r>
        <w:rPr>
          <w:rStyle w:val="None"/>
        </w:rPr>
        <w:t xml:space="preserve">Zuzana Pick, Storytelling and Resistance </w:t>
      </w:r>
      <w:proofErr w:type="gramStart"/>
      <w:r>
        <w:rPr>
          <w:rStyle w:val="None"/>
        </w:rPr>
        <w:t>The</w:t>
      </w:r>
      <w:proofErr w:type="gramEnd"/>
      <w:r>
        <w:rPr>
          <w:rStyle w:val="None"/>
        </w:rPr>
        <w:t xml:space="preserve"> Documentary Practice of Alanis Obomsawin, in </w:t>
      </w:r>
      <w:r>
        <w:rPr>
          <w:rStyle w:val="None"/>
          <w:i/>
          <w:iCs/>
        </w:rPr>
        <w:t>Gendering the Nation</w:t>
      </w:r>
      <w:r>
        <w:rPr>
          <w:rStyle w:val="None"/>
        </w:rPr>
        <w:t>, 1999</w:t>
      </w:r>
      <w:r>
        <w:rPr>
          <w:rStyle w:val="None"/>
        </w:rPr>
        <w:t>, pp. 76-93.</w:t>
      </w:r>
    </w:p>
    <w:p w14:paraId="3A28B010" w14:textId="77777777" w:rsidR="00383A55" w:rsidRDefault="006613E0">
      <w:pPr>
        <w:pStyle w:val="BodyA"/>
        <w:tabs>
          <w:tab w:val="left" w:pos="360"/>
        </w:tabs>
        <w:rPr>
          <w:rStyle w:val="NoneA"/>
        </w:rPr>
      </w:pPr>
      <w:r>
        <w:rPr>
          <w:rStyle w:val="None"/>
          <w:b/>
          <w:bCs/>
        </w:rPr>
        <w:t>At Home Screening:</w:t>
      </w:r>
    </w:p>
    <w:p w14:paraId="45F722D7" w14:textId="77777777" w:rsidR="00383A55" w:rsidRDefault="006613E0">
      <w:pPr>
        <w:pStyle w:val="BodyA"/>
        <w:numPr>
          <w:ilvl w:val="0"/>
          <w:numId w:val="59"/>
        </w:numPr>
      </w:pPr>
      <w:r>
        <w:rPr>
          <w:rStyle w:val="NoneA"/>
        </w:rPr>
        <w:t xml:space="preserve">Alanis Obomsawin, My Name Is </w:t>
      </w:r>
      <w:proofErr w:type="spellStart"/>
      <w:r>
        <w:rPr>
          <w:rStyle w:val="NoneA"/>
        </w:rPr>
        <w:t>Kahentiiosta</w:t>
      </w:r>
      <w:proofErr w:type="spellEnd"/>
      <w:r>
        <w:rPr>
          <w:rStyle w:val="NoneA"/>
        </w:rPr>
        <w:t xml:space="preserve"> 29 min. (1995): </w:t>
      </w:r>
      <w:hyperlink r:id="rId22" w:history="1">
        <w:r>
          <w:rPr>
            <w:rStyle w:val="Hyperlink1"/>
          </w:rPr>
          <w:t>https://www.nfb.ca/film/my_name_is_kahentiiosta/</w:t>
        </w:r>
      </w:hyperlink>
    </w:p>
    <w:p w14:paraId="35006175" w14:textId="77777777" w:rsidR="00383A55" w:rsidRDefault="00383A55">
      <w:pPr>
        <w:pStyle w:val="BodyA"/>
      </w:pPr>
    </w:p>
    <w:p w14:paraId="6AA786B0" w14:textId="77777777" w:rsidR="00383A55" w:rsidRDefault="006613E0">
      <w:pPr>
        <w:pStyle w:val="Heading2"/>
        <w:rPr>
          <w:rStyle w:val="NoneA"/>
        </w:rPr>
      </w:pPr>
      <w:r>
        <w:rPr>
          <w:rStyle w:val="NoneA"/>
        </w:rPr>
        <w:t>Week 10: March 24</w:t>
      </w:r>
      <w:r>
        <w:rPr>
          <w:rStyle w:val="NoneA"/>
        </w:rPr>
        <w:t>: Student Presentations</w:t>
      </w:r>
    </w:p>
    <w:p w14:paraId="37E70F31" w14:textId="77777777" w:rsidR="00383A55" w:rsidRDefault="00383A55">
      <w:pPr>
        <w:pStyle w:val="Body"/>
        <w:rPr>
          <w:rStyle w:val="None"/>
          <w:position w:val="-32"/>
        </w:rPr>
      </w:pPr>
    </w:p>
    <w:p w14:paraId="363E8AF1" w14:textId="77777777" w:rsidR="00383A55" w:rsidRDefault="006613E0">
      <w:pPr>
        <w:pStyle w:val="Heading2"/>
        <w:rPr>
          <w:rStyle w:val="NoneA"/>
        </w:rPr>
      </w:pPr>
      <w:r>
        <w:rPr>
          <w:rStyle w:val="NoneA"/>
        </w:rPr>
        <w:t>Week 11: March 31: Student Presentations</w:t>
      </w:r>
    </w:p>
    <w:p w14:paraId="76950524" w14:textId="77777777" w:rsidR="00383A55" w:rsidRDefault="00383A55">
      <w:pPr>
        <w:pStyle w:val="Body"/>
        <w:rPr>
          <w:rStyle w:val="NoneA"/>
        </w:rPr>
      </w:pPr>
    </w:p>
    <w:p w14:paraId="4DF31D41" w14:textId="77777777" w:rsidR="00383A55" w:rsidRDefault="006613E0">
      <w:pPr>
        <w:pStyle w:val="Heading2"/>
        <w:rPr>
          <w:rStyle w:val="None"/>
          <w:i/>
          <w:iCs/>
        </w:rPr>
      </w:pPr>
      <w:r>
        <w:rPr>
          <w:rStyle w:val="NoneA"/>
        </w:rPr>
        <w:t>Week 12: April 7: Good Friday, no class.</w:t>
      </w:r>
    </w:p>
    <w:p w14:paraId="02B6251A" w14:textId="77777777" w:rsidR="00383A55" w:rsidRDefault="00383A55">
      <w:pPr>
        <w:pStyle w:val="BodyA"/>
        <w:rPr>
          <w:rStyle w:val="None"/>
          <w:i/>
          <w:iCs/>
        </w:rPr>
      </w:pPr>
    </w:p>
    <w:p w14:paraId="20BA0BCC" w14:textId="77777777" w:rsidR="00383A55" w:rsidRDefault="006613E0">
      <w:pPr>
        <w:pStyle w:val="Heading2"/>
        <w:rPr>
          <w:rStyle w:val="None"/>
          <w:b w:val="0"/>
          <w:bCs w:val="0"/>
        </w:rPr>
      </w:pPr>
      <w:r>
        <w:rPr>
          <w:rStyle w:val="NoneA"/>
        </w:rPr>
        <w:t>Policy on Late Submissions of Coursework</w:t>
      </w:r>
    </w:p>
    <w:p w14:paraId="1C63512E" w14:textId="77777777" w:rsidR="00383A55" w:rsidRDefault="006613E0">
      <w:pPr>
        <w:pStyle w:val="BodyA"/>
        <w:rPr>
          <w:rStyle w:val="NoneA"/>
        </w:rPr>
      </w:pPr>
      <w:r>
        <w:rPr>
          <w:rStyle w:val="NoneA"/>
        </w:rPr>
        <w:t xml:space="preserve">The penalty for late assignments is 5% of the grade per day following the deadline to a maximum of </w:t>
      </w:r>
      <w:r>
        <w:rPr>
          <w:rStyle w:val="NoneA"/>
        </w:rPr>
        <w:t>five days after which the assignment will no longer be accepted. Students are expected to contact the Arts &amp; Science Program Office immediately if special consideration for medical or compassionate reasons is required. Late submissions for the Post-a-Quote</w:t>
      </w:r>
      <w:r>
        <w:rPr>
          <w:rStyle w:val="NoneA"/>
        </w:rPr>
        <w:t xml:space="preserve"> assignment are not accepted.</w:t>
      </w:r>
    </w:p>
    <w:p w14:paraId="292E0171" w14:textId="77777777" w:rsidR="00383A55" w:rsidRDefault="00383A55">
      <w:pPr>
        <w:pStyle w:val="BodyA"/>
        <w:rPr>
          <w:rStyle w:val="NoneA"/>
        </w:rPr>
      </w:pPr>
    </w:p>
    <w:p w14:paraId="64FA1A93" w14:textId="77777777" w:rsidR="00383A55" w:rsidRDefault="006613E0">
      <w:pPr>
        <w:pStyle w:val="Heading2"/>
      </w:pPr>
      <w:r>
        <w:rPr>
          <w:rStyle w:val="NoneA"/>
        </w:rPr>
        <w:t>SENATE-APPROVED ADVISORY STATEMENTS</w:t>
      </w:r>
    </w:p>
    <w:p w14:paraId="69DA6107" w14:textId="77777777" w:rsidR="00383A55" w:rsidRDefault="00383A55">
      <w:pPr>
        <w:pStyle w:val="Body"/>
        <w:rPr>
          <w:rStyle w:val="None"/>
          <w:rFonts w:ascii="Helvetica Neue" w:eastAsia="Helvetica Neue" w:hAnsi="Helvetica Neue" w:cs="Helvetica Neue"/>
          <w:b/>
          <w:bCs/>
        </w:rPr>
      </w:pPr>
    </w:p>
    <w:p w14:paraId="79C92B65" w14:textId="77777777" w:rsidR="00383A55" w:rsidRDefault="006613E0">
      <w:pPr>
        <w:pStyle w:val="Heading2"/>
      </w:pPr>
      <w:r>
        <w:rPr>
          <w:rStyle w:val="NoneA"/>
        </w:rPr>
        <w:t>ACADEMIC INTEGRITY</w:t>
      </w:r>
    </w:p>
    <w:p w14:paraId="3592CA70"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 xml:space="preserve">You are expected to exhibit honesty and use ethical </w:t>
      </w:r>
      <w:proofErr w:type="spellStart"/>
      <w:r>
        <w:rPr>
          <w:rStyle w:val="None"/>
          <w:rFonts w:ascii="Helvetica" w:hAnsi="Helvetica"/>
          <w:sz w:val="22"/>
          <w:szCs w:val="22"/>
          <w:lang w:val="en-US"/>
        </w:rPr>
        <w:t>behaviour</w:t>
      </w:r>
      <w:proofErr w:type="spellEnd"/>
      <w:r>
        <w:rPr>
          <w:rStyle w:val="None"/>
          <w:rFonts w:ascii="Helvetica" w:hAnsi="Helvetica"/>
          <w:sz w:val="22"/>
          <w:szCs w:val="22"/>
          <w:lang w:val="en-US"/>
        </w:rPr>
        <w:t xml:space="preserve"> in all aspects of the learning process. Academic credentials you earn are rooted in principles of honesty a</w:t>
      </w:r>
      <w:r>
        <w:rPr>
          <w:rStyle w:val="None"/>
          <w:rFonts w:ascii="Helvetica" w:hAnsi="Helvetica"/>
          <w:sz w:val="22"/>
          <w:szCs w:val="22"/>
          <w:lang w:val="en-US"/>
        </w:rPr>
        <w:t xml:space="preserve">nd academic integrity. </w:t>
      </w:r>
      <w:r>
        <w:rPr>
          <w:rStyle w:val="Heading2Char"/>
        </w:rPr>
        <w:t>It is your responsibility to understand what constitutes academic dishonesty.</w:t>
      </w:r>
    </w:p>
    <w:p w14:paraId="5B6CF132"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 xml:space="preserve">Academic dishonesty is to knowingly act or fail to act in a way that results or could result in unearned academic credit or advantage. This </w:t>
      </w:r>
      <w:proofErr w:type="spellStart"/>
      <w:r>
        <w:rPr>
          <w:rStyle w:val="None"/>
          <w:rFonts w:ascii="Helvetica" w:hAnsi="Helvetica"/>
          <w:sz w:val="22"/>
          <w:szCs w:val="22"/>
          <w:lang w:val="en-US"/>
        </w:rPr>
        <w:t>behaviour</w:t>
      </w:r>
      <w:proofErr w:type="spellEnd"/>
      <w:r>
        <w:rPr>
          <w:rStyle w:val="None"/>
          <w:rFonts w:ascii="Helvetica" w:hAnsi="Helvetica"/>
          <w:sz w:val="22"/>
          <w:szCs w:val="22"/>
          <w:lang w:val="en-US"/>
        </w:rPr>
        <w:t xml:space="preserve"> can r</w:t>
      </w:r>
      <w:r>
        <w:rPr>
          <w:rStyle w:val="None"/>
          <w:rFonts w:ascii="Helvetica" w:hAnsi="Helvetica"/>
          <w:sz w:val="22"/>
          <w:szCs w:val="22"/>
          <w:lang w:val="en-US"/>
        </w:rPr>
        <w:t xml:space="preserve">esult in serious consequences, </w:t>
      </w:r>
      <w:proofErr w:type="gramStart"/>
      <w:r>
        <w:rPr>
          <w:rStyle w:val="None"/>
          <w:rFonts w:ascii="Helvetica" w:hAnsi="Helvetica"/>
          <w:sz w:val="22"/>
          <w:szCs w:val="22"/>
          <w:lang w:val="en-US"/>
        </w:rPr>
        <w:t>e.g.</w:t>
      </w:r>
      <w:proofErr w:type="gramEnd"/>
      <w:r>
        <w:rPr>
          <w:rStyle w:val="None"/>
          <w:rFonts w:ascii="Helvetica" w:hAnsi="Helvetica"/>
          <w:sz w:val="22"/>
          <w:szCs w:val="22"/>
          <w:lang w:val="en-US"/>
        </w:rPr>
        <w:t xml:space="preserve"> the grade of zero on an assignment, loss of credit with a notation on the transcript (notation reads: </w:t>
      </w:r>
      <w:r>
        <w:rPr>
          <w:rStyle w:val="None"/>
          <w:rFonts w:ascii="Helvetica" w:hAnsi="Helvetica"/>
          <w:sz w:val="22"/>
          <w:szCs w:val="22"/>
          <w:lang w:val="en-US"/>
        </w:rPr>
        <w:t>“</w:t>
      </w:r>
      <w:r>
        <w:rPr>
          <w:rStyle w:val="None"/>
          <w:rFonts w:ascii="Helvetica" w:hAnsi="Helvetica"/>
          <w:sz w:val="22"/>
          <w:szCs w:val="22"/>
          <w:lang w:val="en-US"/>
        </w:rPr>
        <w:t>Grade of F assigned for academic dishonesty</w:t>
      </w:r>
      <w:r>
        <w:rPr>
          <w:rStyle w:val="None"/>
          <w:rFonts w:ascii="Helvetica" w:hAnsi="Helvetica"/>
          <w:sz w:val="22"/>
          <w:szCs w:val="22"/>
          <w:lang w:val="en-US"/>
        </w:rPr>
        <w:t>”</w:t>
      </w:r>
      <w:r>
        <w:rPr>
          <w:rStyle w:val="None"/>
          <w:rFonts w:ascii="Helvetica" w:hAnsi="Helvetica"/>
          <w:sz w:val="22"/>
          <w:szCs w:val="22"/>
          <w:lang w:val="en-US"/>
        </w:rPr>
        <w:t>), and/or suspension or expulsion from the university. For information on</w:t>
      </w:r>
      <w:r>
        <w:rPr>
          <w:rStyle w:val="None"/>
          <w:rFonts w:ascii="Helvetica" w:hAnsi="Helvetica"/>
          <w:sz w:val="22"/>
          <w:szCs w:val="22"/>
          <w:lang w:val="en-US"/>
        </w:rPr>
        <w:t xml:space="preserve"> the various types of academic dishonesty please refer to the </w:t>
      </w:r>
      <w:hyperlink r:id="rId23" w:history="1">
        <w:r>
          <w:rPr>
            <w:rStyle w:val="Hyperlink4"/>
            <w:lang w:val="en-US"/>
          </w:rPr>
          <w:t>Academic Integrity Policy</w:t>
        </w:r>
      </w:hyperlink>
      <w:r>
        <w:rPr>
          <w:rStyle w:val="None"/>
          <w:rFonts w:ascii="Helvetica" w:hAnsi="Helvetica"/>
          <w:i/>
          <w:iCs/>
          <w:sz w:val="22"/>
          <w:szCs w:val="22"/>
        </w:rPr>
        <w:t>,</w:t>
      </w:r>
      <w:r>
        <w:rPr>
          <w:rStyle w:val="None"/>
          <w:rFonts w:ascii="Helvetica" w:hAnsi="Helvetica"/>
          <w:sz w:val="22"/>
          <w:szCs w:val="22"/>
          <w:lang w:val="en-US"/>
        </w:rPr>
        <w:t xml:space="preserve"> located at </w:t>
      </w:r>
      <w:hyperlink r:id="rId24" w:history="1">
        <w:r>
          <w:rPr>
            <w:rStyle w:val="Hyperlink5"/>
            <w:lang w:val="en-US"/>
          </w:rPr>
          <w:t>https://secretariat.mcmaster.ca/university-policies-procedures- guidelines/</w:t>
        </w:r>
      </w:hyperlink>
      <w:r>
        <w:rPr>
          <w:rStyle w:val="None"/>
          <w:rFonts w:ascii="Helvetica" w:hAnsi="Helvetica"/>
          <w:sz w:val="22"/>
          <w:szCs w:val="22"/>
        </w:rPr>
        <w:t>.</w:t>
      </w:r>
    </w:p>
    <w:p w14:paraId="7D6DE214"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The following illustrates only three forms of academic dishonesty:</w:t>
      </w:r>
    </w:p>
    <w:p w14:paraId="7B870E13" w14:textId="77777777" w:rsidR="00383A55" w:rsidRDefault="006613E0">
      <w:pPr>
        <w:pStyle w:val="ListParagraph"/>
        <w:numPr>
          <w:ilvl w:val="0"/>
          <w:numId w:val="61"/>
        </w:numPr>
        <w:spacing w:after="0" w:line="240" w:lineRule="auto"/>
        <w:rPr>
          <w:rFonts w:ascii="Helvetica" w:hAnsi="Helvetica"/>
        </w:rPr>
      </w:pPr>
      <w:r>
        <w:rPr>
          <w:rStyle w:val="NoneA"/>
          <w:rFonts w:ascii="Helvetica" w:hAnsi="Helvetica"/>
        </w:rPr>
        <w:t>plagiarism</w:t>
      </w:r>
      <w:r>
        <w:rPr>
          <w:rStyle w:val="NoneA"/>
          <w:rFonts w:ascii="Helvetica" w:hAnsi="Helvetica"/>
        </w:rPr>
        <w:t xml:space="preserve">, </w:t>
      </w:r>
      <w:proofErr w:type="gramStart"/>
      <w:r>
        <w:rPr>
          <w:rStyle w:val="NoneA"/>
          <w:rFonts w:ascii="Helvetica" w:hAnsi="Helvetica"/>
        </w:rPr>
        <w:t>e.g.</w:t>
      </w:r>
      <w:proofErr w:type="gramEnd"/>
      <w:r>
        <w:rPr>
          <w:rStyle w:val="NoneA"/>
          <w:rFonts w:ascii="Helvetica" w:hAnsi="Helvetica"/>
        </w:rPr>
        <w:t xml:space="preserve"> the submission of work that is not one</w:t>
      </w:r>
      <w:r>
        <w:rPr>
          <w:rStyle w:val="NoneA"/>
          <w:rFonts w:ascii="Helvetica" w:hAnsi="Helvetica"/>
        </w:rPr>
        <w:t>’</w:t>
      </w:r>
      <w:r>
        <w:rPr>
          <w:rStyle w:val="NoneA"/>
          <w:rFonts w:ascii="Helvetica" w:hAnsi="Helvetica"/>
        </w:rPr>
        <w:t>s own or for which other credit has been obtained.</w:t>
      </w:r>
    </w:p>
    <w:p w14:paraId="0733F600" w14:textId="77777777" w:rsidR="00383A55" w:rsidRDefault="006613E0">
      <w:pPr>
        <w:pStyle w:val="ListParagraph"/>
        <w:numPr>
          <w:ilvl w:val="0"/>
          <w:numId w:val="61"/>
        </w:numPr>
        <w:spacing w:after="0" w:line="240" w:lineRule="auto"/>
        <w:rPr>
          <w:rFonts w:ascii="Helvetica" w:hAnsi="Helvetica"/>
        </w:rPr>
      </w:pPr>
      <w:r>
        <w:rPr>
          <w:rStyle w:val="NoneA"/>
          <w:rFonts w:ascii="Helvetica" w:hAnsi="Helvetica"/>
        </w:rPr>
        <w:t>improper collaboration in group work.</w:t>
      </w:r>
    </w:p>
    <w:p w14:paraId="6F7124A8" w14:textId="77777777" w:rsidR="00383A55" w:rsidRDefault="006613E0">
      <w:pPr>
        <w:pStyle w:val="ListParagraph"/>
        <w:numPr>
          <w:ilvl w:val="0"/>
          <w:numId w:val="61"/>
        </w:numPr>
        <w:spacing w:after="0" w:line="240" w:lineRule="auto"/>
        <w:rPr>
          <w:rFonts w:ascii="Helvetica" w:hAnsi="Helvetica"/>
        </w:rPr>
      </w:pPr>
      <w:r>
        <w:rPr>
          <w:rStyle w:val="NoneA"/>
          <w:rFonts w:ascii="Helvetica" w:hAnsi="Helvetica"/>
        </w:rPr>
        <w:t>copying or using unauthorized aids in tests and examinations.</w:t>
      </w:r>
    </w:p>
    <w:p w14:paraId="629825E2" w14:textId="77777777" w:rsidR="00383A55" w:rsidRDefault="00383A55">
      <w:pPr>
        <w:pStyle w:val="ListParagraph"/>
        <w:spacing w:after="0" w:line="240" w:lineRule="auto"/>
      </w:pPr>
    </w:p>
    <w:p w14:paraId="01F23BD4" w14:textId="77777777" w:rsidR="00383A55" w:rsidRDefault="006613E0">
      <w:pPr>
        <w:pStyle w:val="Heading2"/>
      </w:pPr>
      <w:r>
        <w:rPr>
          <w:rStyle w:val="NoneA"/>
        </w:rPr>
        <w:t>AUTHENTICITY / PLAGIARISM DETECTION</w:t>
      </w:r>
    </w:p>
    <w:p w14:paraId="44EDD6A2" w14:textId="77777777" w:rsidR="00383A55" w:rsidRDefault="006613E0">
      <w:pPr>
        <w:pStyle w:val="Body"/>
        <w:rPr>
          <w:rStyle w:val="None"/>
          <w:rFonts w:ascii="Helvetica" w:eastAsia="Helvetica" w:hAnsi="Helvetica" w:cs="Helvetica"/>
          <w:sz w:val="22"/>
          <w:szCs w:val="22"/>
        </w:rPr>
      </w:pPr>
      <w:r>
        <w:rPr>
          <w:rStyle w:val="Heading2Char"/>
        </w:rPr>
        <w:t>Some courses may</w:t>
      </w:r>
      <w:r>
        <w:rPr>
          <w:rStyle w:val="None"/>
          <w:rFonts w:ascii="Helvetica" w:hAnsi="Helvetica"/>
          <w:sz w:val="22"/>
          <w:szCs w:val="22"/>
          <w:lang w:val="en-US"/>
        </w:rPr>
        <w:t xml:space="preserve"> use a web-based service (Turnitin.com) to reveal authenticity and ownership of student submitted work. For courses using such software, students will be expected to submit their work electronically either directly to Turnitin.com or via an online learning</w:t>
      </w:r>
      <w:r>
        <w:rPr>
          <w:rStyle w:val="None"/>
          <w:rFonts w:ascii="Helvetica" w:hAnsi="Helvetica"/>
          <w:sz w:val="22"/>
          <w:szCs w:val="22"/>
          <w:lang w:val="en-US"/>
        </w:rPr>
        <w:t xml:space="preserve"> platform (</w:t>
      </w:r>
      <w:proofErr w:type="gramStart"/>
      <w:r>
        <w:rPr>
          <w:rStyle w:val="None"/>
          <w:rFonts w:ascii="Helvetica" w:hAnsi="Helvetica"/>
          <w:sz w:val="22"/>
          <w:szCs w:val="22"/>
          <w:lang w:val="en-US"/>
        </w:rPr>
        <w:t>e.g.</w:t>
      </w:r>
      <w:proofErr w:type="gramEnd"/>
      <w:r>
        <w:rPr>
          <w:rStyle w:val="None"/>
          <w:rFonts w:ascii="Helvetica" w:hAnsi="Helvetica"/>
          <w:sz w:val="22"/>
          <w:szCs w:val="22"/>
          <w:lang w:val="en-US"/>
        </w:rPr>
        <w:t xml:space="preserve"> A2L, etc.) using plagiarism detection (a service supported by Turnitin.com) so it can be checked for academic dishonesty.</w:t>
      </w:r>
    </w:p>
    <w:p w14:paraId="734FDB8B"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 xml:space="preserve">Students who do not wish their work to be submitted through the plagiarism detection software must inform the </w:t>
      </w:r>
      <w:proofErr w:type="gramStart"/>
      <w:r>
        <w:rPr>
          <w:rStyle w:val="None"/>
          <w:rFonts w:ascii="Helvetica" w:hAnsi="Helvetica"/>
          <w:sz w:val="22"/>
          <w:szCs w:val="22"/>
          <w:lang w:val="en-US"/>
        </w:rPr>
        <w:t>Instruct</w:t>
      </w:r>
      <w:r>
        <w:rPr>
          <w:rStyle w:val="None"/>
          <w:rFonts w:ascii="Helvetica" w:hAnsi="Helvetica"/>
          <w:sz w:val="22"/>
          <w:szCs w:val="22"/>
          <w:lang w:val="en-US"/>
        </w:rPr>
        <w:t>or</w:t>
      </w:r>
      <w:proofErr w:type="gramEnd"/>
      <w:r>
        <w:rPr>
          <w:rStyle w:val="None"/>
          <w:rFonts w:ascii="Helvetica" w:hAnsi="Helvetica"/>
          <w:sz w:val="22"/>
          <w:szCs w:val="22"/>
          <w:lang w:val="en-US"/>
        </w:rPr>
        <w:t xml:space="preserve"> before the assignment is due. No penalty will be assigned to a student who does not submit work to the plagiarism detection software. </w:t>
      </w:r>
      <w:r>
        <w:rPr>
          <w:rStyle w:val="Heading2Char"/>
        </w:rPr>
        <w:t>All submitted work is subject to normal verification that standards of academic integrity have been upheld</w:t>
      </w:r>
      <w:r>
        <w:rPr>
          <w:rStyle w:val="None"/>
          <w:rFonts w:ascii="Helvetica" w:hAnsi="Helvetica"/>
          <w:sz w:val="22"/>
          <w:szCs w:val="22"/>
          <w:lang w:val="en-US"/>
        </w:rPr>
        <w:t xml:space="preserve"> (e.g., onlin</w:t>
      </w:r>
      <w:r>
        <w:rPr>
          <w:rStyle w:val="None"/>
          <w:rFonts w:ascii="Helvetica" w:hAnsi="Helvetica"/>
          <w:sz w:val="22"/>
          <w:szCs w:val="22"/>
          <w:lang w:val="en-US"/>
        </w:rPr>
        <w:t>e search, other software, etc.). For more details about McMaster</w:t>
      </w:r>
      <w:r>
        <w:rPr>
          <w:rStyle w:val="None"/>
          <w:rFonts w:ascii="Helvetica" w:hAnsi="Helvetica"/>
          <w:sz w:val="22"/>
          <w:szCs w:val="22"/>
          <w:lang w:val="en-US"/>
        </w:rPr>
        <w:t>’</w:t>
      </w:r>
      <w:r>
        <w:rPr>
          <w:rStyle w:val="None"/>
          <w:rFonts w:ascii="Helvetica" w:hAnsi="Helvetica"/>
          <w:sz w:val="22"/>
          <w:szCs w:val="22"/>
          <w:lang w:val="en-US"/>
        </w:rPr>
        <w:t xml:space="preserve">s use of Turnitin.com  please go to </w:t>
      </w:r>
      <w:hyperlink r:id="rId25" w:history="1">
        <w:r>
          <w:rPr>
            <w:rStyle w:val="Hyperlink5"/>
          </w:rPr>
          <w:t>www.mcmaster.ca/academicintegri</w:t>
        </w:r>
        <w:r>
          <w:rPr>
            <w:rStyle w:val="Hyperlink5"/>
          </w:rPr>
          <w:t>ty</w:t>
        </w:r>
      </w:hyperlink>
      <w:r>
        <w:rPr>
          <w:rStyle w:val="None"/>
          <w:rFonts w:ascii="Helvetica" w:hAnsi="Helvetica"/>
          <w:sz w:val="22"/>
          <w:szCs w:val="22"/>
        </w:rPr>
        <w:t>.</w:t>
      </w:r>
    </w:p>
    <w:p w14:paraId="59A65A68" w14:textId="77777777" w:rsidR="00383A55" w:rsidRDefault="00383A55">
      <w:pPr>
        <w:pStyle w:val="Body"/>
        <w:rPr>
          <w:rStyle w:val="None"/>
          <w:rFonts w:ascii="Helvetica" w:eastAsia="Helvetica" w:hAnsi="Helvetica" w:cs="Helvetica"/>
          <w:sz w:val="22"/>
          <w:szCs w:val="22"/>
        </w:rPr>
      </w:pPr>
    </w:p>
    <w:p w14:paraId="5DE72BCF" w14:textId="77777777" w:rsidR="00383A55" w:rsidRDefault="006613E0">
      <w:pPr>
        <w:pStyle w:val="Heading2"/>
      </w:pPr>
      <w:r>
        <w:rPr>
          <w:rStyle w:val="NoneA"/>
        </w:rPr>
        <w:t>COURSES WITH AN ONLINE ELEMENT</w:t>
      </w:r>
    </w:p>
    <w:p w14:paraId="088890D9" w14:textId="77777777" w:rsidR="00383A55" w:rsidRDefault="006613E0">
      <w:pPr>
        <w:pStyle w:val="Body"/>
        <w:rPr>
          <w:rStyle w:val="None"/>
          <w:rFonts w:ascii="Helvetica" w:eastAsia="Helvetica" w:hAnsi="Helvetica" w:cs="Helvetica"/>
          <w:sz w:val="22"/>
          <w:szCs w:val="22"/>
        </w:rPr>
      </w:pPr>
      <w:r>
        <w:rPr>
          <w:rStyle w:val="Heading2Char"/>
        </w:rPr>
        <w:t>Some courses may</w:t>
      </w:r>
      <w:r>
        <w:rPr>
          <w:rStyle w:val="None"/>
          <w:rFonts w:ascii="Helvetica" w:hAnsi="Helvetica"/>
          <w:sz w:val="22"/>
          <w:szCs w:val="22"/>
          <w:lang w:val="en-US"/>
        </w:rPr>
        <w:t xml:space="preserve"> use online elements (</w:t>
      </w:r>
      <w:proofErr w:type="gramStart"/>
      <w:r>
        <w:rPr>
          <w:rStyle w:val="None"/>
          <w:rFonts w:ascii="Helvetica" w:hAnsi="Helvetica"/>
          <w:sz w:val="22"/>
          <w:szCs w:val="22"/>
          <w:lang w:val="en-US"/>
        </w:rPr>
        <w:t>e.g.</w:t>
      </w:r>
      <w:proofErr w:type="gramEnd"/>
      <w:r>
        <w:rPr>
          <w:rStyle w:val="None"/>
          <w:rFonts w:ascii="Helvetica" w:hAnsi="Helvetica"/>
          <w:sz w:val="22"/>
          <w:szCs w:val="22"/>
          <w:lang w:val="en-US"/>
        </w:rPr>
        <w:t xml:space="preserve"> e-mail, Avenue to Learn (A2L), </w:t>
      </w:r>
      <w:proofErr w:type="spellStart"/>
      <w:r>
        <w:rPr>
          <w:rStyle w:val="None"/>
          <w:rFonts w:ascii="Helvetica" w:hAnsi="Helvetica"/>
          <w:sz w:val="22"/>
          <w:szCs w:val="22"/>
          <w:lang w:val="en-US"/>
        </w:rPr>
        <w:t>LearnLink</w:t>
      </w:r>
      <w:proofErr w:type="spellEnd"/>
      <w:r>
        <w:rPr>
          <w:rStyle w:val="None"/>
          <w:rFonts w:ascii="Helvetica" w:hAnsi="Helvetica"/>
          <w:sz w:val="22"/>
          <w:szCs w:val="22"/>
          <w:lang w:val="en-US"/>
        </w:rPr>
        <w:t xml:space="preserve">, web pages, </w:t>
      </w:r>
      <w:proofErr w:type="spellStart"/>
      <w:r>
        <w:rPr>
          <w:rStyle w:val="None"/>
          <w:rFonts w:ascii="Helvetica" w:hAnsi="Helvetica"/>
          <w:sz w:val="22"/>
          <w:szCs w:val="22"/>
          <w:lang w:val="en-US"/>
        </w:rPr>
        <w:t>capa</w:t>
      </w:r>
      <w:proofErr w:type="spellEnd"/>
      <w:r>
        <w:rPr>
          <w:rStyle w:val="None"/>
          <w:rFonts w:ascii="Helvetica" w:hAnsi="Helvetica"/>
          <w:sz w:val="22"/>
          <w:szCs w:val="22"/>
          <w:lang w:val="en-US"/>
        </w:rPr>
        <w:t xml:space="preserve">, Moodle, </w:t>
      </w:r>
      <w:proofErr w:type="spellStart"/>
      <w:r>
        <w:rPr>
          <w:rStyle w:val="None"/>
          <w:rFonts w:ascii="Helvetica" w:hAnsi="Helvetica"/>
          <w:sz w:val="22"/>
          <w:szCs w:val="22"/>
          <w:lang w:val="en-US"/>
        </w:rPr>
        <w:t>ThinkingCap</w:t>
      </w:r>
      <w:proofErr w:type="spellEnd"/>
      <w:r>
        <w:rPr>
          <w:rStyle w:val="None"/>
          <w:rFonts w:ascii="Helvetica" w:hAnsi="Helvetica"/>
          <w:sz w:val="22"/>
          <w:szCs w:val="22"/>
          <w:lang w:val="en-US"/>
        </w:rPr>
        <w:t>, etc.).  Students should be aware that, when they access th</w:t>
      </w:r>
      <w:r>
        <w:rPr>
          <w:rStyle w:val="None"/>
          <w:rFonts w:ascii="Helvetica" w:hAnsi="Helvetica"/>
          <w:sz w:val="22"/>
          <w:szCs w:val="22"/>
          <w:lang w:val="en-US"/>
        </w:rPr>
        <w:t xml:space="preserve">e electronic components of a course using these elements, private information such as first and last names, </w:t>
      </w:r>
      <w:proofErr w:type="gramStart"/>
      <w:r>
        <w:rPr>
          <w:rStyle w:val="None"/>
          <w:rFonts w:ascii="Helvetica" w:hAnsi="Helvetica"/>
          <w:sz w:val="22"/>
          <w:szCs w:val="22"/>
          <w:lang w:val="en-US"/>
        </w:rPr>
        <w:t>user names</w:t>
      </w:r>
      <w:proofErr w:type="gramEnd"/>
      <w:r>
        <w:rPr>
          <w:rStyle w:val="None"/>
          <w:rFonts w:ascii="Helvetica" w:hAnsi="Helvetica"/>
          <w:sz w:val="22"/>
          <w:szCs w:val="22"/>
          <w:lang w:val="en-US"/>
        </w:rPr>
        <w:t xml:space="preserve"> for the McMaster e-mail accounts, and program affiliation may become apparent to all other students in the same course. The available inf</w:t>
      </w:r>
      <w:r>
        <w:rPr>
          <w:rStyle w:val="None"/>
          <w:rFonts w:ascii="Helvetica" w:hAnsi="Helvetica"/>
          <w:sz w:val="22"/>
          <w:szCs w:val="22"/>
          <w:lang w:val="en-US"/>
        </w:rPr>
        <w:t xml:space="preserve">ormation is dependent on the technology used. Continuation in a course that uses online elements will be deemed consent to this disclosure. If you have any questions or concerns about such </w:t>
      </w:r>
      <w:proofErr w:type="gramStart"/>
      <w:r>
        <w:rPr>
          <w:rStyle w:val="None"/>
          <w:rFonts w:ascii="Helvetica" w:hAnsi="Helvetica"/>
          <w:sz w:val="22"/>
          <w:szCs w:val="22"/>
          <w:lang w:val="en-US"/>
        </w:rPr>
        <w:t>disclosure</w:t>
      </w:r>
      <w:proofErr w:type="gramEnd"/>
      <w:r>
        <w:rPr>
          <w:rStyle w:val="None"/>
          <w:rFonts w:ascii="Helvetica" w:hAnsi="Helvetica"/>
          <w:sz w:val="22"/>
          <w:szCs w:val="22"/>
          <w:lang w:val="en-US"/>
        </w:rPr>
        <w:t xml:space="preserve"> please discuss this with the course instructor.</w:t>
      </w:r>
    </w:p>
    <w:p w14:paraId="7A2996D7" w14:textId="77777777" w:rsidR="00383A55" w:rsidRDefault="00383A55">
      <w:pPr>
        <w:pStyle w:val="Body"/>
        <w:rPr>
          <w:rStyle w:val="None"/>
          <w:rFonts w:ascii="Helvetica" w:eastAsia="Helvetica" w:hAnsi="Helvetica" w:cs="Helvetica"/>
          <w:b/>
          <w:bCs/>
          <w:sz w:val="22"/>
          <w:szCs w:val="22"/>
        </w:rPr>
      </w:pPr>
    </w:p>
    <w:p w14:paraId="288CB749" w14:textId="77777777" w:rsidR="00383A55" w:rsidRDefault="006613E0">
      <w:pPr>
        <w:pStyle w:val="Heading2"/>
      </w:pPr>
      <w:r>
        <w:rPr>
          <w:rStyle w:val="NoneA"/>
        </w:rPr>
        <w:t xml:space="preserve">ONLINE </w:t>
      </w:r>
      <w:r>
        <w:rPr>
          <w:rStyle w:val="NoneA"/>
        </w:rPr>
        <w:t>PROCTORING</w:t>
      </w:r>
    </w:p>
    <w:p w14:paraId="396024B1" w14:textId="77777777" w:rsidR="00383A55" w:rsidRDefault="006613E0">
      <w:pPr>
        <w:pStyle w:val="Body"/>
        <w:rPr>
          <w:rStyle w:val="None"/>
          <w:rFonts w:ascii="Helvetica" w:eastAsia="Helvetica" w:hAnsi="Helvetica" w:cs="Helvetica"/>
          <w:sz w:val="22"/>
          <w:szCs w:val="22"/>
        </w:rPr>
      </w:pPr>
      <w:r>
        <w:rPr>
          <w:rStyle w:val="Heading2Char"/>
        </w:rPr>
        <w:t>Some courses may</w:t>
      </w:r>
      <w:r>
        <w:rPr>
          <w:rStyle w:val="None"/>
          <w:rFonts w:ascii="Helvetica" w:hAnsi="Helvetica"/>
          <w:sz w:val="22"/>
          <w:szCs w:val="22"/>
          <w:lang w:val="en-US"/>
        </w:rPr>
        <w:t xml:space="preserve"> use online proctoring software for tests and exams. This software may require students to turn on their video camera, present identification, monitor and record their computer activities, and/or lock/restrict their browser or ot</w:t>
      </w:r>
      <w:r>
        <w:rPr>
          <w:rStyle w:val="None"/>
          <w:rFonts w:ascii="Helvetica" w:hAnsi="Helvetica"/>
          <w:sz w:val="22"/>
          <w:szCs w:val="22"/>
          <w:lang w:val="en-US"/>
        </w:rPr>
        <w:t>her applications/software during tests or exams. This software may be required to be installed before the test/exam begins.</w:t>
      </w:r>
    </w:p>
    <w:p w14:paraId="386C647B" w14:textId="77777777" w:rsidR="00383A55" w:rsidRDefault="00383A55">
      <w:pPr>
        <w:pStyle w:val="Body"/>
        <w:rPr>
          <w:rStyle w:val="None"/>
          <w:rFonts w:ascii="Helvetica" w:eastAsia="Helvetica" w:hAnsi="Helvetica" w:cs="Helvetica"/>
          <w:b/>
          <w:bCs/>
          <w:sz w:val="22"/>
          <w:szCs w:val="22"/>
        </w:rPr>
      </w:pPr>
    </w:p>
    <w:p w14:paraId="315795C8" w14:textId="77777777" w:rsidR="00383A55" w:rsidRDefault="006613E0">
      <w:pPr>
        <w:pStyle w:val="Heading2"/>
      </w:pPr>
      <w:r>
        <w:rPr>
          <w:rStyle w:val="NoneA"/>
        </w:rPr>
        <w:t>CONDUCT EXPECTATIONS</w:t>
      </w:r>
    </w:p>
    <w:p w14:paraId="0819DDFF" w14:textId="77777777" w:rsidR="00383A55" w:rsidRDefault="006613E0">
      <w:pPr>
        <w:pStyle w:val="Body"/>
        <w:rPr>
          <w:rStyle w:val="Heading2Char"/>
        </w:rPr>
      </w:pPr>
      <w:r>
        <w:rPr>
          <w:rStyle w:val="None"/>
          <w:rFonts w:ascii="Helvetica" w:hAnsi="Helvetica"/>
          <w:sz w:val="22"/>
          <w:szCs w:val="22"/>
          <w:lang w:val="en-US"/>
        </w:rPr>
        <w:t>As a McMaster student, you have the right to experience, and the responsibility to demonstrate, respectful and</w:t>
      </w:r>
      <w:r>
        <w:rPr>
          <w:rStyle w:val="None"/>
          <w:rFonts w:ascii="Helvetica" w:hAnsi="Helvetica"/>
          <w:sz w:val="22"/>
          <w:szCs w:val="22"/>
          <w:lang w:val="en-US"/>
        </w:rPr>
        <w:t xml:space="preserve"> dignified interactions within </w:t>
      </w:r>
      <w:proofErr w:type="gramStart"/>
      <w:r>
        <w:rPr>
          <w:rStyle w:val="None"/>
          <w:rFonts w:ascii="Helvetica" w:hAnsi="Helvetica"/>
          <w:sz w:val="22"/>
          <w:szCs w:val="22"/>
          <w:lang w:val="en-US"/>
        </w:rPr>
        <w:t>all of</w:t>
      </w:r>
      <w:proofErr w:type="gramEnd"/>
      <w:r>
        <w:rPr>
          <w:rStyle w:val="None"/>
          <w:rFonts w:ascii="Helvetica" w:hAnsi="Helvetica"/>
          <w:sz w:val="22"/>
          <w:szCs w:val="22"/>
          <w:lang w:val="en-US"/>
        </w:rPr>
        <w:t xml:space="preserve"> our living, learning and working communities. These expectations are described in the </w:t>
      </w:r>
      <w:hyperlink r:id="rId26" w:history="1">
        <w:r>
          <w:rPr>
            <w:rStyle w:val="Hyperlink4"/>
            <w:lang w:val="en-US"/>
          </w:rPr>
          <w:t xml:space="preserve">Code of Student Rights &amp; </w:t>
        </w:r>
        <w:r>
          <w:rPr>
            <w:rStyle w:val="Hyperlink4"/>
            <w:lang w:val="en-US"/>
          </w:rPr>
          <w:t>Responsibilities</w:t>
        </w:r>
      </w:hyperlink>
      <w:r>
        <w:rPr>
          <w:rStyle w:val="None"/>
          <w:rFonts w:ascii="Helvetica" w:hAnsi="Helvetica"/>
          <w:sz w:val="22"/>
          <w:szCs w:val="22"/>
          <w:lang w:val="en-US"/>
        </w:rPr>
        <w:t xml:space="preserve"> (the </w:t>
      </w:r>
      <w:r>
        <w:rPr>
          <w:rStyle w:val="None"/>
          <w:rFonts w:ascii="Helvetica" w:hAnsi="Helvetica"/>
          <w:sz w:val="22"/>
          <w:szCs w:val="22"/>
          <w:lang w:val="en-US"/>
        </w:rPr>
        <w:t>“</w:t>
      </w:r>
      <w:r>
        <w:rPr>
          <w:rStyle w:val="None"/>
          <w:rFonts w:ascii="Helvetica" w:hAnsi="Helvetica"/>
          <w:sz w:val="22"/>
          <w:szCs w:val="22"/>
        </w:rPr>
        <w:t>Code</w:t>
      </w:r>
      <w:r>
        <w:rPr>
          <w:rStyle w:val="None"/>
          <w:rFonts w:ascii="Helvetica" w:hAnsi="Helvetica"/>
          <w:sz w:val="22"/>
          <w:szCs w:val="22"/>
          <w:lang w:val="en-US"/>
        </w:rPr>
        <w:t>”</w:t>
      </w:r>
      <w:r>
        <w:rPr>
          <w:rStyle w:val="None"/>
          <w:rFonts w:ascii="Helvetica" w:hAnsi="Helvetica"/>
          <w:sz w:val="22"/>
          <w:szCs w:val="22"/>
          <w:lang w:val="en-US"/>
        </w:rPr>
        <w:t xml:space="preserve">). All students share the responsibility of maintaining a positive environment for the academic and personal growth of all McMaster community members, </w:t>
      </w:r>
      <w:r>
        <w:rPr>
          <w:rStyle w:val="Heading2Char"/>
        </w:rPr>
        <w:t>whether in person or online</w:t>
      </w:r>
      <w:r>
        <w:rPr>
          <w:rStyle w:val="None"/>
          <w:rFonts w:ascii="Helvetica" w:hAnsi="Helvetica"/>
          <w:sz w:val="22"/>
          <w:szCs w:val="22"/>
        </w:rPr>
        <w:t>.</w:t>
      </w:r>
    </w:p>
    <w:p w14:paraId="636625EC"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It is ess</w:t>
      </w:r>
      <w:r>
        <w:rPr>
          <w:rStyle w:val="None"/>
          <w:rFonts w:ascii="Helvetica" w:hAnsi="Helvetica"/>
          <w:sz w:val="22"/>
          <w:szCs w:val="22"/>
          <w:lang w:val="en-US"/>
        </w:rPr>
        <w:t xml:space="preserve">ential that students be mindful of their interactions online, as the Code remains in effect in virtual learning environments. The Code applies to any interactions that adversely affect, disrupt, or interfere with reasonable participation in </w:t>
      </w:r>
      <w:proofErr w:type="gramStart"/>
      <w:r>
        <w:rPr>
          <w:rStyle w:val="None"/>
          <w:rFonts w:ascii="Helvetica" w:hAnsi="Helvetica"/>
          <w:sz w:val="22"/>
          <w:szCs w:val="22"/>
          <w:lang w:val="en-US"/>
        </w:rPr>
        <w:t>University</w:t>
      </w:r>
      <w:proofErr w:type="gramEnd"/>
      <w:r>
        <w:rPr>
          <w:rStyle w:val="None"/>
          <w:rFonts w:ascii="Helvetica" w:hAnsi="Helvetica"/>
          <w:sz w:val="22"/>
          <w:szCs w:val="22"/>
          <w:lang w:val="en-US"/>
        </w:rPr>
        <w:t xml:space="preserve"> acti</w:t>
      </w:r>
      <w:r>
        <w:rPr>
          <w:rStyle w:val="None"/>
          <w:rFonts w:ascii="Helvetica" w:hAnsi="Helvetica"/>
          <w:sz w:val="22"/>
          <w:szCs w:val="22"/>
          <w:lang w:val="en-US"/>
        </w:rPr>
        <w:t xml:space="preserve">vities. Student disruptions or </w:t>
      </w:r>
      <w:proofErr w:type="spellStart"/>
      <w:r>
        <w:rPr>
          <w:rStyle w:val="None"/>
          <w:rFonts w:ascii="Helvetica" w:hAnsi="Helvetica"/>
          <w:sz w:val="22"/>
          <w:szCs w:val="22"/>
          <w:lang w:val="en-US"/>
        </w:rPr>
        <w:t>behaviours</w:t>
      </w:r>
      <w:proofErr w:type="spellEnd"/>
      <w:r>
        <w:rPr>
          <w:rStyle w:val="None"/>
          <w:rFonts w:ascii="Helvetica" w:hAnsi="Helvetica"/>
          <w:sz w:val="22"/>
          <w:szCs w:val="22"/>
          <w:lang w:val="en-US"/>
        </w:rPr>
        <w:t xml:space="preserve"> that interfere with university functions on online platforms (</w:t>
      </w:r>
      <w:proofErr w:type="gramStart"/>
      <w:r>
        <w:rPr>
          <w:rStyle w:val="None"/>
          <w:rFonts w:ascii="Helvetica" w:hAnsi="Helvetica"/>
          <w:sz w:val="22"/>
          <w:szCs w:val="22"/>
          <w:lang w:val="en-US"/>
        </w:rPr>
        <w:t>e.g.</w:t>
      </w:r>
      <w:proofErr w:type="gramEnd"/>
      <w:r>
        <w:rPr>
          <w:rStyle w:val="None"/>
          <w:rFonts w:ascii="Helvetica" w:hAnsi="Helvetica"/>
          <w:sz w:val="22"/>
          <w:szCs w:val="22"/>
          <w:lang w:val="en-US"/>
        </w:rPr>
        <w:t xml:space="preserve"> use of Avenue 2 Learn, WebEx or Zoom for delivery), will be taken very seriously and will be investigated. Outcomes may include restriction or remo</w:t>
      </w:r>
      <w:r>
        <w:rPr>
          <w:rStyle w:val="None"/>
          <w:rFonts w:ascii="Helvetica" w:hAnsi="Helvetica"/>
          <w:sz w:val="22"/>
          <w:szCs w:val="22"/>
          <w:lang w:val="en-US"/>
        </w:rPr>
        <w:t>val of the involved students</w:t>
      </w:r>
      <w:r>
        <w:rPr>
          <w:rStyle w:val="None"/>
          <w:rFonts w:ascii="Helvetica" w:hAnsi="Helvetica"/>
          <w:sz w:val="22"/>
          <w:szCs w:val="22"/>
          <w:lang w:val="en-US"/>
        </w:rPr>
        <w:t xml:space="preserve">’ </w:t>
      </w:r>
      <w:r>
        <w:rPr>
          <w:rStyle w:val="None"/>
          <w:rFonts w:ascii="Helvetica" w:hAnsi="Helvetica"/>
          <w:sz w:val="22"/>
          <w:szCs w:val="22"/>
          <w:lang w:val="en-US"/>
        </w:rPr>
        <w:t>access to these platforms.</w:t>
      </w:r>
    </w:p>
    <w:p w14:paraId="60C9C7F7" w14:textId="77777777" w:rsidR="00383A55" w:rsidRDefault="00383A55">
      <w:pPr>
        <w:pStyle w:val="Body"/>
        <w:rPr>
          <w:rStyle w:val="None"/>
          <w:rFonts w:ascii="Helvetica" w:eastAsia="Helvetica" w:hAnsi="Helvetica" w:cs="Helvetica"/>
          <w:sz w:val="22"/>
          <w:szCs w:val="22"/>
        </w:rPr>
      </w:pPr>
    </w:p>
    <w:p w14:paraId="38094AE3" w14:textId="77777777" w:rsidR="00383A55" w:rsidRDefault="006613E0">
      <w:pPr>
        <w:pStyle w:val="Heading2"/>
      </w:pPr>
      <w:r>
        <w:rPr>
          <w:rStyle w:val="NoneA"/>
        </w:rPr>
        <w:t>ACADEMIC ACCOMMODATION OF STUDENTS WITH DISABILITIES</w:t>
      </w:r>
    </w:p>
    <w:p w14:paraId="578ABF7B"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 xml:space="preserve">Students with disabilities who require academic accommodation must contact </w:t>
      </w:r>
      <w:hyperlink r:id="rId27" w:history="1">
        <w:r>
          <w:rPr>
            <w:rStyle w:val="Hyperlink5"/>
            <w:lang w:val="en-US"/>
          </w:rPr>
          <w:t>Student Accessibility Services</w:t>
        </w:r>
      </w:hyperlink>
      <w:r>
        <w:rPr>
          <w:rStyle w:val="None"/>
          <w:rFonts w:ascii="Helvetica" w:hAnsi="Helvetica"/>
          <w:sz w:val="22"/>
          <w:szCs w:val="22"/>
          <w:lang w:val="en-US"/>
        </w:rPr>
        <w:t xml:space="preserve"> (SAS) at 905-525-9140 ext. 28652 or </w:t>
      </w:r>
      <w:hyperlink r:id="rId28" w:history="1">
        <w:r>
          <w:rPr>
            <w:rStyle w:val="Hyperlink5"/>
          </w:rPr>
          <w:t>sas</w:t>
        </w:r>
        <w:r>
          <w:rPr>
            <w:rStyle w:val="Hyperlink5"/>
          </w:rPr>
          <w:t>@mcmaster.ca</w:t>
        </w:r>
      </w:hyperlink>
      <w:r>
        <w:rPr>
          <w:rStyle w:val="None"/>
          <w:rFonts w:ascii="Helvetica" w:hAnsi="Helvetica"/>
          <w:sz w:val="22"/>
          <w:szCs w:val="22"/>
          <w:lang w:val="en-US"/>
        </w:rPr>
        <w:t xml:space="preserve"> to make arrangements with a Program Coordinator. For further information, consult McMaster University</w:t>
      </w:r>
      <w:r>
        <w:rPr>
          <w:rStyle w:val="None"/>
          <w:rFonts w:ascii="Helvetica" w:hAnsi="Helvetica"/>
          <w:sz w:val="22"/>
          <w:szCs w:val="22"/>
          <w:lang w:val="en-US"/>
        </w:rPr>
        <w:t>’</w:t>
      </w:r>
      <w:r>
        <w:rPr>
          <w:rStyle w:val="None"/>
          <w:rFonts w:ascii="Helvetica" w:hAnsi="Helvetica"/>
          <w:sz w:val="22"/>
          <w:szCs w:val="22"/>
        </w:rPr>
        <w:t xml:space="preserve">s </w:t>
      </w:r>
      <w:r>
        <w:rPr>
          <w:rStyle w:val="Hyperlink4"/>
        </w:rPr>
        <w:fldChar w:fldCharType="begin"/>
      </w:r>
      <w:r>
        <w:rPr>
          <w:rStyle w:val="Hyperlink4"/>
        </w:rPr>
        <w:instrText xml:space="preserve"> HYPERLINK "https://secretariat.mcmaster.ca/app/uploads/Academic-Accommodations-Policy.pdf"</w:instrText>
      </w:r>
      <w:r>
        <w:rPr>
          <w:rStyle w:val="Hyperlink4"/>
        </w:rPr>
      </w:r>
      <w:r>
        <w:rPr>
          <w:rStyle w:val="Hyperlink4"/>
        </w:rPr>
        <w:fldChar w:fldCharType="separate"/>
      </w:r>
      <w:r>
        <w:rPr>
          <w:rStyle w:val="Hyperlink4"/>
          <w:lang w:val="en-US"/>
        </w:rPr>
        <w:t xml:space="preserve">Academic </w:t>
      </w:r>
      <w:r>
        <w:rPr>
          <w:rStyle w:val="Hyperlink4"/>
          <w:lang w:val="en-US"/>
        </w:rPr>
        <w:t>Accommodation of Students with Disabilities</w:t>
      </w:r>
      <w:r>
        <w:fldChar w:fldCharType="end"/>
      </w:r>
      <w:r>
        <w:rPr>
          <w:rStyle w:val="None"/>
          <w:rFonts w:ascii="Helvetica" w:hAnsi="Helvetica"/>
          <w:sz w:val="22"/>
          <w:szCs w:val="22"/>
        </w:rPr>
        <w:t xml:space="preserve"> policy.</w:t>
      </w:r>
    </w:p>
    <w:p w14:paraId="00E0A36F" w14:textId="77777777" w:rsidR="00383A55" w:rsidRDefault="00383A55">
      <w:pPr>
        <w:pStyle w:val="Body"/>
        <w:rPr>
          <w:rStyle w:val="None"/>
          <w:rFonts w:ascii="Helvetica" w:eastAsia="Helvetica" w:hAnsi="Helvetica" w:cs="Helvetica"/>
          <w:b/>
          <w:bCs/>
          <w:sz w:val="22"/>
          <w:szCs w:val="22"/>
        </w:rPr>
      </w:pPr>
    </w:p>
    <w:p w14:paraId="44EA9352" w14:textId="77777777" w:rsidR="00383A55" w:rsidRDefault="006613E0">
      <w:pPr>
        <w:pStyle w:val="Heading2"/>
      </w:pPr>
      <w:r>
        <w:rPr>
          <w:rStyle w:val="NoneA"/>
        </w:rPr>
        <w:t>REQUESTS FOR RELIEF FOR MISSED ACADEMIC TERM WORK</w:t>
      </w:r>
    </w:p>
    <w:p w14:paraId="76227AE4"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 xml:space="preserve">In the event of an absence for medical or other reasons, students should review and follow the </w:t>
      </w:r>
      <w:hyperlink r:id="rId29" w:history="1">
        <w:r>
          <w:rPr>
            <w:rStyle w:val="Hyperlink4"/>
            <w:lang w:val="en-US"/>
          </w:rPr>
          <w:t xml:space="preserve">Policy on Requests for Relief for Missed </w:t>
        </w:r>
        <w:r>
          <w:rPr>
            <w:rStyle w:val="Hyperlink4"/>
            <w:lang w:val="en-US"/>
          </w:rPr>
          <w:t>Academic Term Work</w:t>
        </w:r>
      </w:hyperlink>
      <w:r>
        <w:rPr>
          <w:rStyle w:val="None"/>
          <w:rFonts w:ascii="Helvetica" w:hAnsi="Helvetica"/>
          <w:sz w:val="22"/>
          <w:szCs w:val="22"/>
        </w:rPr>
        <w:t>.</w:t>
      </w:r>
    </w:p>
    <w:p w14:paraId="23D17AC9" w14:textId="77777777" w:rsidR="00383A55" w:rsidRDefault="00383A55">
      <w:pPr>
        <w:pStyle w:val="Body"/>
        <w:rPr>
          <w:rStyle w:val="None"/>
          <w:rFonts w:ascii="Helvetica" w:eastAsia="Helvetica" w:hAnsi="Helvetica" w:cs="Helvetica"/>
          <w:b/>
          <w:bCs/>
          <w:sz w:val="22"/>
          <w:szCs w:val="22"/>
        </w:rPr>
      </w:pPr>
    </w:p>
    <w:p w14:paraId="36603189" w14:textId="77777777" w:rsidR="00383A55" w:rsidRDefault="006613E0">
      <w:pPr>
        <w:pStyle w:val="Heading2"/>
      </w:pPr>
      <w:r>
        <w:rPr>
          <w:rStyle w:val="NoneA"/>
        </w:rPr>
        <w:t>ACADEMIC ACCOMMODATION FOR RELIGIOUS, INDIGENOUS OR SPIRITUAL OBSERVANCES (RISO)</w:t>
      </w:r>
    </w:p>
    <w:p w14:paraId="2359174F"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Students requiring academic accommodation based on religious, indigenous or spiritual observances should follow the</w:t>
      </w:r>
      <w:r>
        <w:rPr>
          <w:rStyle w:val="None"/>
          <w:rFonts w:ascii="Helvetica" w:hAnsi="Helvetica"/>
          <w:sz w:val="22"/>
          <w:szCs w:val="22"/>
          <w:lang w:val="en-US"/>
        </w:rPr>
        <w:t xml:space="preserve"> procedures set out in the </w:t>
      </w:r>
      <w:hyperlink r:id="rId30" w:history="1">
        <w:r>
          <w:rPr>
            <w:rStyle w:val="Hyperlink5"/>
          </w:rPr>
          <w:t>RISO</w:t>
        </w:r>
      </w:hyperlink>
      <w:r>
        <w:rPr>
          <w:rStyle w:val="None"/>
          <w:rFonts w:ascii="Helvetica" w:hAnsi="Helvetica"/>
          <w:sz w:val="22"/>
          <w:szCs w:val="22"/>
          <w:lang w:val="en-US"/>
        </w:rPr>
        <w:t xml:space="preserve"> policy. Students should submit the</w:t>
      </w:r>
      <w:r>
        <w:rPr>
          <w:rStyle w:val="None"/>
          <w:rFonts w:ascii="Helvetica" w:hAnsi="Helvetica"/>
          <w:sz w:val="22"/>
          <w:szCs w:val="22"/>
          <w:lang w:val="en-US"/>
        </w:rPr>
        <w:t xml:space="preserve">ir request to their Faculty Office </w:t>
      </w:r>
      <w:r>
        <w:rPr>
          <w:rStyle w:val="None"/>
          <w:rFonts w:ascii="Helvetica" w:hAnsi="Helvetica"/>
          <w:b/>
          <w:bCs/>
          <w:i/>
          <w:iCs/>
          <w:sz w:val="22"/>
          <w:szCs w:val="22"/>
          <w:lang w:val="en-US"/>
        </w:rPr>
        <w:t>normally within 10 working days</w:t>
      </w:r>
      <w:r>
        <w:rPr>
          <w:rStyle w:val="None"/>
          <w:rFonts w:ascii="Helvetica" w:hAnsi="Helvetica"/>
          <w:sz w:val="22"/>
          <w:szCs w:val="22"/>
          <w:lang w:val="en-US"/>
        </w:rPr>
        <w:t xml:space="preserve"> of the beginning of term in which they anticipate a need for accommodation </w:t>
      </w:r>
      <w:r>
        <w:rPr>
          <w:rStyle w:val="None"/>
          <w:rFonts w:ascii="Helvetica" w:hAnsi="Helvetica"/>
          <w:sz w:val="22"/>
          <w:szCs w:val="22"/>
          <w:u w:val="single"/>
        </w:rPr>
        <w:t>or</w:t>
      </w:r>
      <w:r>
        <w:rPr>
          <w:rStyle w:val="None"/>
          <w:rFonts w:ascii="Helvetica" w:hAnsi="Helvetica"/>
          <w:sz w:val="22"/>
          <w:szCs w:val="22"/>
          <w:lang w:val="en-US"/>
        </w:rPr>
        <w:t xml:space="preserve"> to the Registrar's Office prior to their examinations. Students should also contact their instructors as soon a</w:t>
      </w:r>
      <w:r>
        <w:rPr>
          <w:rStyle w:val="None"/>
          <w:rFonts w:ascii="Helvetica" w:hAnsi="Helvetica"/>
          <w:sz w:val="22"/>
          <w:szCs w:val="22"/>
          <w:lang w:val="en-US"/>
        </w:rPr>
        <w:t>s possible to make alternative arrangements for classes, assignments, and tests.</w:t>
      </w:r>
    </w:p>
    <w:p w14:paraId="2BDFF091" w14:textId="77777777" w:rsidR="00383A55" w:rsidRDefault="00383A55">
      <w:pPr>
        <w:pStyle w:val="Body"/>
        <w:rPr>
          <w:rStyle w:val="None"/>
          <w:rFonts w:ascii="Helvetica" w:eastAsia="Helvetica" w:hAnsi="Helvetica" w:cs="Helvetica"/>
          <w:b/>
          <w:bCs/>
          <w:sz w:val="22"/>
          <w:szCs w:val="22"/>
        </w:rPr>
      </w:pPr>
    </w:p>
    <w:p w14:paraId="491CAD5D" w14:textId="77777777" w:rsidR="00383A55" w:rsidRDefault="006613E0">
      <w:pPr>
        <w:pStyle w:val="Heading2"/>
      </w:pPr>
      <w:r>
        <w:rPr>
          <w:rStyle w:val="NoneA"/>
        </w:rPr>
        <w:t>COPYRIGHT AND RECORDING</w:t>
      </w:r>
    </w:p>
    <w:p w14:paraId="6C339596"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 xml:space="preserve">Students are advised that lectures, demonstrations, performances, and any other course material provided by an instructor include copyright protected </w:t>
      </w:r>
      <w:r>
        <w:rPr>
          <w:rStyle w:val="None"/>
          <w:rFonts w:ascii="Helvetica" w:hAnsi="Helvetica"/>
          <w:sz w:val="22"/>
          <w:szCs w:val="22"/>
          <w:lang w:val="en-US"/>
        </w:rPr>
        <w:t xml:space="preserve">works. The Copyright Act and copyright law protect every original literary, dramatic, musical and artistic work, </w:t>
      </w:r>
      <w:r>
        <w:rPr>
          <w:rStyle w:val="Heading2Char"/>
        </w:rPr>
        <w:t>including lectures</w:t>
      </w:r>
      <w:r>
        <w:rPr>
          <w:rStyle w:val="None"/>
          <w:rFonts w:ascii="Helvetica" w:hAnsi="Helvetica"/>
          <w:sz w:val="22"/>
          <w:szCs w:val="22"/>
          <w:lang w:val="en-US"/>
        </w:rPr>
        <w:t xml:space="preserve"> by </w:t>
      </w:r>
      <w:proofErr w:type="gramStart"/>
      <w:r>
        <w:rPr>
          <w:rStyle w:val="None"/>
          <w:rFonts w:ascii="Helvetica" w:hAnsi="Helvetica"/>
          <w:sz w:val="22"/>
          <w:szCs w:val="22"/>
          <w:lang w:val="en-US"/>
        </w:rPr>
        <w:t>University</w:t>
      </w:r>
      <w:proofErr w:type="gramEnd"/>
      <w:r>
        <w:rPr>
          <w:rStyle w:val="None"/>
          <w:rFonts w:ascii="Helvetica" w:hAnsi="Helvetica"/>
          <w:sz w:val="22"/>
          <w:szCs w:val="22"/>
          <w:lang w:val="en-US"/>
        </w:rPr>
        <w:t xml:space="preserve"> instructors. The recording of lectures, tutorials, or other methods of instruction may occur during a course. </w:t>
      </w:r>
      <w:r>
        <w:rPr>
          <w:rStyle w:val="None"/>
          <w:rFonts w:ascii="Helvetica" w:hAnsi="Helvetica"/>
          <w:sz w:val="22"/>
          <w:szCs w:val="22"/>
          <w:lang w:val="en-US"/>
        </w:rPr>
        <w:t>Recording may be done either by the instructor for the purpose of authorized distribution or by a student for the purpose of personal study. Students should be aware that their voice and/or image may be recorded by others during the class. Please speak wit</w:t>
      </w:r>
      <w:r>
        <w:rPr>
          <w:rStyle w:val="None"/>
          <w:rFonts w:ascii="Helvetica" w:hAnsi="Helvetica"/>
          <w:sz w:val="22"/>
          <w:szCs w:val="22"/>
          <w:lang w:val="en-US"/>
        </w:rPr>
        <w:t>h the instructor if this is a concern for you.</w:t>
      </w:r>
    </w:p>
    <w:p w14:paraId="11FE7C4D" w14:textId="77777777" w:rsidR="00383A55" w:rsidRDefault="00383A55">
      <w:pPr>
        <w:pStyle w:val="Body"/>
        <w:rPr>
          <w:rStyle w:val="None"/>
          <w:rFonts w:ascii="Helvetica" w:eastAsia="Helvetica" w:hAnsi="Helvetica" w:cs="Helvetica"/>
          <w:sz w:val="22"/>
          <w:szCs w:val="22"/>
        </w:rPr>
      </w:pPr>
    </w:p>
    <w:p w14:paraId="6AF36385" w14:textId="77777777" w:rsidR="00383A55" w:rsidRDefault="006613E0">
      <w:pPr>
        <w:pStyle w:val="Heading2"/>
      </w:pPr>
      <w:r>
        <w:rPr>
          <w:rStyle w:val="NoneA"/>
        </w:rPr>
        <w:t>EXTREME CIRCUMSTANCES</w:t>
      </w:r>
    </w:p>
    <w:p w14:paraId="163DE572" w14:textId="77777777" w:rsidR="00383A55" w:rsidRDefault="006613E0">
      <w:pPr>
        <w:pStyle w:val="Body"/>
        <w:rPr>
          <w:rStyle w:val="None"/>
          <w:rFonts w:ascii="Helvetica" w:eastAsia="Helvetica" w:hAnsi="Helvetica" w:cs="Helvetica"/>
          <w:sz w:val="22"/>
          <w:szCs w:val="22"/>
        </w:rPr>
      </w:pPr>
      <w:r>
        <w:rPr>
          <w:rStyle w:val="None"/>
          <w:rFonts w:ascii="Helvetica" w:hAnsi="Helvetica"/>
          <w:sz w:val="22"/>
          <w:szCs w:val="22"/>
          <w:lang w:val="en-US"/>
        </w:rPr>
        <w:t xml:space="preserve">The University reserves the right to change the dates and deadlines for any or all courses in extreme circumstances (e.g., severe weather, </w:t>
      </w:r>
      <w:proofErr w:type="spellStart"/>
      <w:r>
        <w:rPr>
          <w:rStyle w:val="None"/>
          <w:rFonts w:ascii="Helvetica" w:hAnsi="Helvetica"/>
          <w:sz w:val="22"/>
          <w:szCs w:val="22"/>
          <w:lang w:val="en-US"/>
        </w:rPr>
        <w:t>labour</w:t>
      </w:r>
      <w:proofErr w:type="spellEnd"/>
      <w:r>
        <w:rPr>
          <w:rStyle w:val="None"/>
          <w:rFonts w:ascii="Helvetica" w:hAnsi="Helvetica"/>
          <w:sz w:val="22"/>
          <w:szCs w:val="22"/>
          <w:lang w:val="en-US"/>
        </w:rPr>
        <w:t xml:space="preserve"> disruptions, etc.). Changes will be comm</w:t>
      </w:r>
      <w:r>
        <w:rPr>
          <w:rStyle w:val="None"/>
          <w:rFonts w:ascii="Helvetica" w:hAnsi="Helvetica"/>
          <w:sz w:val="22"/>
          <w:szCs w:val="22"/>
          <w:lang w:val="en-US"/>
        </w:rPr>
        <w:t>unicated through regular McMaster communication channels, such as McMaster Daily News, A2L and/or McMaster email.</w:t>
      </w:r>
    </w:p>
    <w:p w14:paraId="5F981144" w14:textId="77777777" w:rsidR="00383A55" w:rsidRDefault="00383A55">
      <w:pPr>
        <w:pStyle w:val="Body"/>
        <w:rPr>
          <w:rStyle w:val="None"/>
          <w:rFonts w:ascii="Helvetica" w:eastAsia="Helvetica" w:hAnsi="Helvetica" w:cs="Helvetica"/>
          <w:sz w:val="22"/>
          <w:szCs w:val="22"/>
        </w:rPr>
      </w:pPr>
    </w:p>
    <w:p w14:paraId="67DB4926" w14:textId="77777777" w:rsidR="00383A55" w:rsidRDefault="006613E0">
      <w:pPr>
        <w:pStyle w:val="Heading2"/>
      </w:pPr>
      <w:r>
        <w:rPr>
          <w:rStyle w:val="NoneA"/>
        </w:rPr>
        <w:t>NOTES FOR ALL ARTS &amp; SCIENCE COURSES</w:t>
      </w:r>
    </w:p>
    <w:p w14:paraId="629222C6" w14:textId="77777777" w:rsidR="00383A55" w:rsidRDefault="006613E0">
      <w:pPr>
        <w:pStyle w:val="ListParagraph"/>
        <w:numPr>
          <w:ilvl w:val="0"/>
          <w:numId w:val="63"/>
        </w:numPr>
        <w:rPr>
          <w:rFonts w:ascii="Helvetica" w:hAnsi="Helvetica"/>
        </w:rPr>
      </w:pPr>
      <w:r>
        <w:rPr>
          <w:rStyle w:val="None"/>
          <w:rFonts w:ascii="Helvetica" w:hAnsi="Helvetica"/>
        </w:rPr>
        <w:t xml:space="preserve">Some of the statements above refer </w:t>
      </w:r>
      <w:r>
        <w:rPr>
          <w:rStyle w:val="None"/>
          <w:rFonts w:ascii="Helvetica" w:hAnsi="Helvetica"/>
        </w:rPr>
        <w:t xml:space="preserve">to a </w:t>
      </w:r>
      <w:r>
        <w:rPr>
          <w:rStyle w:val="None"/>
          <w:rFonts w:ascii="Helvetica" w:hAnsi="Helvetica"/>
        </w:rPr>
        <w:t>“</w:t>
      </w:r>
      <w:r>
        <w:rPr>
          <w:rStyle w:val="None"/>
          <w:rFonts w:ascii="Helvetica" w:hAnsi="Helvetica"/>
        </w:rPr>
        <w:t>Faculty Office</w:t>
      </w:r>
      <w:r>
        <w:rPr>
          <w:rStyle w:val="None"/>
          <w:rFonts w:ascii="Helvetica" w:hAnsi="Helvetica"/>
        </w:rPr>
        <w:t>”</w:t>
      </w:r>
      <w:r>
        <w:rPr>
          <w:rStyle w:val="None"/>
          <w:rFonts w:ascii="Helvetica" w:hAnsi="Helvetica"/>
        </w:rPr>
        <w:t xml:space="preserve">; please note that the Arts &amp; Science </w:t>
      </w:r>
      <w:r>
        <w:rPr>
          <w:rStyle w:val="None"/>
          <w:rFonts w:ascii="Helvetica" w:hAnsi="Helvetica"/>
        </w:rPr>
        <w:t>Program Office serves in this capacity.</w:t>
      </w:r>
    </w:p>
    <w:p w14:paraId="1B4CFC52" w14:textId="77777777" w:rsidR="00383A55" w:rsidRDefault="006613E0">
      <w:pPr>
        <w:pStyle w:val="ListParagraph"/>
        <w:numPr>
          <w:ilvl w:val="0"/>
          <w:numId w:val="63"/>
        </w:numPr>
        <w:rPr>
          <w:rFonts w:ascii="Helvetica" w:hAnsi="Helvetica"/>
        </w:rPr>
      </w:pPr>
      <w:r>
        <w:rPr>
          <w:rStyle w:val="None"/>
          <w:rFonts w:ascii="Helvetica" w:hAnsi="Helvetica"/>
        </w:rPr>
        <w:t>It is the responsibility of students to check their McMaster email regularly. Announcements will be made in class, via A2L, and/or via the course email distribution list.</w:t>
      </w:r>
    </w:p>
    <w:p w14:paraId="737888F6" w14:textId="77777777" w:rsidR="00383A55" w:rsidRDefault="006613E0">
      <w:pPr>
        <w:pStyle w:val="ListParagraph"/>
        <w:numPr>
          <w:ilvl w:val="0"/>
          <w:numId w:val="63"/>
        </w:numPr>
        <w:rPr>
          <w:rFonts w:ascii="Helvetica" w:hAnsi="Helvetica"/>
        </w:rPr>
      </w:pPr>
      <w:r>
        <w:rPr>
          <w:rStyle w:val="None"/>
          <w:rFonts w:ascii="Helvetica" w:hAnsi="Helvetica"/>
        </w:rPr>
        <w:t>For additional information regarding requests</w:t>
      </w:r>
      <w:r>
        <w:rPr>
          <w:rStyle w:val="None"/>
          <w:rFonts w:ascii="Helvetica" w:hAnsi="Helvetica"/>
        </w:rPr>
        <w:t xml:space="preserve"> for accommodation, relief for missed term work (e.g. MSAF), deferred examinations, etc., students should read carefully the </w:t>
      </w:r>
      <w:hyperlink r:id="rId31" w:history="1">
        <w:r>
          <w:rPr>
            <w:rStyle w:val="Hyperlink6"/>
            <w:rFonts w:ascii="Helvetica" w:hAnsi="Helvetica"/>
          </w:rPr>
          <w:t>Requests</w:t>
        </w:r>
      </w:hyperlink>
      <w:r>
        <w:rPr>
          <w:rStyle w:val="None"/>
          <w:rFonts w:ascii="Helvetica" w:hAnsi="Helvetica"/>
        </w:rPr>
        <w:t xml:space="preserve"> and </w:t>
      </w:r>
      <w:hyperlink r:id="rId32" w:history="1">
        <w:r>
          <w:rPr>
            <w:rStyle w:val="Hyperlink6"/>
            <w:rFonts w:ascii="Helvetica" w:hAnsi="Helvetica"/>
          </w:rPr>
          <w:t>Resources</w:t>
        </w:r>
      </w:hyperlink>
      <w:r>
        <w:rPr>
          <w:rStyle w:val="None"/>
          <w:rFonts w:ascii="Helvetica" w:hAnsi="Helvetica"/>
        </w:rPr>
        <w:t xml:space="preserve"> pages on the Arts &amp; Science Program website.</w:t>
      </w:r>
    </w:p>
    <w:p w14:paraId="722B47E4" w14:textId="77777777" w:rsidR="00383A55" w:rsidRDefault="00383A55">
      <w:pPr>
        <w:pStyle w:val="ListParagraph"/>
      </w:pPr>
    </w:p>
    <w:sectPr w:rsidR="00383A55">
      <w:headerReference w:type="default" r:id="rId33"/>
      <w:footerReference w:type="default" r:id="rId3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EA66" w14:textId="77777777" w:rsidR="00000000" w:rsidRDefault="006613E0">
      <w:r>
        <w:separator/>
      </w:r>
    </w:p>
  </w:endnote>
  <w:endnote w:type="continuationSeparator" w:id="0">
    <w:p w14:paraId="03CFF04A" w14:textId="77777777" w:rsidR="00000000" w:rsidRDefault="0066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3E8D" w14:textId="77777777" w:rsidR="00383A55" w:rsidRDefault="006613E0">
    <w:pPr>
      <w:pStyle w:val="HeaderFooterA"/>
      <w:tabs>
        <w:tab w:val="clear" w:pos="9020"/>
        <w:tab w:val="center" w:pos="4680"/>
        <w:tab w:val="right" w:pos="9340"/>
      </w:tabs>
    </w:pPr>
    <w:r>
      <w:rPr>
        <w:rStyle w:val="NoneA"/>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DFDB" w14:textId="77777777" w:rsidR="00000000" w:rsidRDefault="006613E0">
      <w:r>
        <w:separator/>
      </w:r>
    </w:p>
  </w:footnote>
  <w:footnote w:type="continuationSeparator" w:id="0">
    <w:p w14:paraId="51831164" w14:textId="77777777" w:rsidR="00000000" w:rsidRDefault="0066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C20C" w14:textId="77777777" w:rsidR="00383A55" w:rsidRDefault="00383A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8DD"/>
    <w:multiLevelType w:val="hybridMultilevel"/>
    <w:tmpl w:val="D72AEEF8"/>
    <w:numStyleLink w:val="ImportedStyle31"/>
  </w:abstractNum>
  <w:abstractNum w:abstractNumId="1" w15:restartNumberingAfterBreak="0">
    <w:nsid w:val="00CB2D42"/>
    <w:multiLevelType w:val="hybridMultilevel"/>
    <w:tmpl w:val="F688426A"/>
    <w:styleLink w:val="ImportedStyle4"/>
    <w:lvl w:ilvl="0" w:tplc="5D54B5F8">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4A638E">
      <w:start w:val="1"/>
      <w:numFmt w:val="bullet"/>
      <w:lvlText w:val="•"/>
      <w:lvlJc w:val="left"/>
      <w:pPr>
        <w:ind w:left="3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5AD374">
      <w:start w:val="1"/>
      <w:numFmt w:val="bullet"/>
      <w:lvlText w:val="•"/>
      <w:lvlJc w:val="left"/>
      <w:pPr>
        <w:ind w:left="5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A6581E">
      <w:start w:val="1"/>
      <w:numFmt w:val="bullet"/>
      <w:lvlText w:val="•"/>
      <w:lvlJc w:val="left"/>
      <w:pPr>
        <w:ind w:left="6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B45B2A">
      <w:start w:val="1"/>
      <w:numFmt w:val="bullet"/>
      <w:lvlText w:val="•"/>
      <w:lvlJc w:val="left"/>
      <w:pPr>
        <w:ind w:left="87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94C1A8">
      <w:start w:val="1"/>
      <w:numFmt w:val="bullet"/>
      <w:lvlText w:val="•"/>
      <w:lvlJc w:val="left"/>
      <w:pPr>
        <w:ind w:left="105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262DDE">
      <w:start w:val="1"/>
      <w:numFmt w:val="bullet"/>
      <w:lvlText w:val="•"/>
      <w:lvlJc w:val="left"/>
      <w:pPr>
        <w:ind w:left="12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D23822">
      <w:start w:val="1"/>
      <w:numFmt w:val="bullet"/>
      <w:lvlText w:val="•"/>
      <w:lvlJc w:val="left"/>
      <w:pPr>
        <w:ind w:left="14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1A0EF0">
      <w:start w:val="1"/>
      <w:numFmt w:val="bullet"/>
      <w:lvlText w:val="•"/>
      <w:lvlJc w:val="left"/>
      <w:pPr>
        <w:ind w:left="15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1FC3C62"/>
    <w:multiLevelType w:val="hybridMultilevel"/>
    <w:tmpl w:val="8F124DD4"/>
    <w:styleLink w:val="ImportedStyle37"/>
    <w:lvl w:ilvl="0" w:tplc="26421EBA">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DA9AC0">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3E30CE">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C8E844">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14D196">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82C130">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3C0E46">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9007C8A">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A84CF6">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7A7D9A"/>
    <w:multiLevelType w:val="hybridMultilevel"/>
    <w:tmpl w:val="9CB42016"/>
    <w:styleLink w:val="ImportedStyle29"/>
    <w:lvl w:ilvl="0" w:tplc="761CA4EE">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00E62E">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68B98A">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34C592">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4A1B04">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D0DA8A">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2CE83A">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226E6E">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FE6E04">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F153A1"/>
    <w:multiLevelType w:val="hybridMultilevel"/>
    <w:tmpl w:val="6826D82C"/>
    <w:numStyleLink w:val="ImportedStyle1"/>
  </w:abstractNum>
  <w:abstractNum w:abstractNumId="5" w15:restartNumberingAfterBreak="0">
    <w:nsid w:val="04BA1458"/>
    <w:multiLevelType w:val="hybridMultilevel"/>
    <w:tmpl w:val="687CFE68"/>
    <w:numStyleLink w:val="ImportedStyle32"/>
  </w:abstractNum>
  <w:abstractNum w:abstractNumId="6" w15:restartNumberingAfterBreak="0">
    <w:nsid w:val="05E71A2D"/>
    <w:multiLevelType w:val="hybridMultilevel"/>
    <w:tmpl w:val="1408B580"/>
    <w:numStyleLink w:val="ImportedStyle3"/>
  </w:abstractNum>
  <w:abstractNum w:abstractNumId="7" w15:restartNumberingAfterBreak="0">
    <w:nsid w:val="088201E4"/>
    <w:multiLevelType w:val="hybridMultilevel"/>
    <w:tmpl w:val="91BA2ADE"/>
    <w:styleLink w:val="ImportedStyle34"/>
    <w:lvl w:ilvl="0" w:tplc="D4F2E26C">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F46714">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79D4">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382D12">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8E2842">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8E1C48">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4A1792">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10EFD0">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7A332C">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9314355"/>
    <w:multiLevelType w:val="hybridMultilevel"/>
    <w:tmpl w:val="91BA2ADE"/>
    <w:numStyleLink w:val="ImportedStyle34"/>
  </w:abstractNum>
  <w:abstractNum w:abstractNumId="9" w15:restartNumberingAfterBreak="0">
    <w:nsid w:val="0AAE7061"/>
    <w:multiLevelType w:val="hybridMultilevel"/>
    <w:tmpl w:val="EAAED6AC"/>
    <w:numStyleLink w:val="ImportedStyle9"/>
  </w:abstractNum>
  <w:abstractNum w:abstractNumId="10" w15:restartNumberingAfterBreak="0">
    <w:nsid w:val="0DD96A6D"/>
    <w:multiLevelType w:val="hybridMultilevel"/>
    <w:tmpl w:val="7022283C"/>
    <w:styleLink w:val="ImportedStyle2"/>
    <w:lvl w:ilvl="0" w:tplc="12FC9930">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D61ACE">
      <w:start w:val="1"/>
      <w:numFmt w:val="bullet"/>
      <w:lvlText w:val="•"/>
      <w:lvlJc w:val="left"/>
      <w:pPr>
        <w:ind w:left="3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24C50C0">
      <w:start w:val="1"/>
      <w:numFmt w:val="bullet"/>
      <w:lvlText w:val="•"/>
      <w:lvlJc w:val="left"/>
      <w:pPr>
        <w:ind w:left="5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625FD6">
      <w:start w:val="1"/>
      <w:numFmt w:val="bullet"/>
      <w:lvlText w:val="•"/>
      <w:lvlJc w:val="left"/>
      <w:pPr>
        <w:ind w:left="6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967062">
      <w:start w:val="1"/>
      <w:numFmt w:val="bullet"/>
      <w:lvlText w:val="•"/>
      <w:lvlJc w:val="left"/>
      <w:pPr>
        <w:ind w:left="87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B41996">
      <w:start w:val="1"/>
      <w:numFmt w:val="bullet"/>
      <w:lvlText w:val="•"/>
      <w:lvlJc w:val="left"/>
      <w:pPr>
        <w:ind w:left="105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E42A22">
      <w:start w:val="1"/>
      <w:numFmt w:val="bullet"/>
      <w:lvlText w:val="•"/>
      <w:lvlJc w:val="left"/>
      <w:pPr>
        <w:ind w:left="12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26AA90">
      <w:start w:val="1"/>
      <w:numFmt w:val="bullet"/>
      <w:lvlText w:val="•"/>
      <w:lvlJc w:val="left"/>
      <w:pPr>
        <w:ind w:left="14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48459E">
      <w:start w:val="1"/>
      <w:numFmt w:val="bullet"/>
      <w:lvlText w:val="•"/>
      <w:lvlJc w:val="left"/>
      <w:pPr>
        <w:ind w:left="15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0704B16"/>
    <w:multiLevelType w:val="hybridMultilevel"/>
    <w:tmpl w:val="52D404E4"/>
    <w:numStyleLink w:val="ImportedStyle21"/>
  </w:abstractNum>
  <w:abstractNum w:abstractNumId="12" w15:restartNumberingAfterBreak="0">
    <w:nsid w:val="140E0F24"/>
    <w:multiLevelType w:val="hybridMultilevel"/>
    <w:tmpl w:val="32F8CD60"/>
    <w:styleLink w:val="ImportedStyle24"/>
    <w:lvl w:ilvl="0" w:tplc="62CCB584">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4A6DF6">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7253EA">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33A7B28">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BC2BBE">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78DEB4">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488480">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664F64">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E8BAC4">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45F3128"/>
    <w:multiLevelType w:val="hybridMultilevel"/>
    <w:tmpl w:val="EAAED6AC"/>
    <w:styleLink w:val="ImportedStyle9"/>
    <w:lvl w:ilvl="0" w:tplc="18F48830">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5AC4BE">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0CE8CA">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581F54">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9C1606">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0CD86E">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44E7F4">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A8250E">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6E4684">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48D1909"/>
    <w:multiLevelType w:val="hybridMultilevel"/>
    <w:tmpl w:val="50E860E6"/>
    <w:styleLink w:val="ImportedStyle26"/>
    <w:lvl w:ilvl="0" w:tplc="E2B86B46">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08CC20">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CAA28E">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A869C6">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CE5B98">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12A5FE">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DE44A8">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AAFC40">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30BA14">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F9A1939"/>
    <w:multiLevelType w:val="hybridMultilevel"/>
    <w:tmpl w:val="17685D3A"/>
    <w:numStyleLink w:val="ImportedStyle35"/>
  </w:abstractNum>
  <w:abstractNum w:abstractNumId="16" w15:restartNumberingAfterBreak="0">
    <w:nsid w:val="22C76AC6"/>
    <w:multiLevelType w:val="hybridMultilevel"/>
    <w:tmpl w:val="17685D3A"/>
    <w:styleLink w:val="ImportedStyle35"/>
    <w:lvl w:ilvl="0" w:tplc="E328F3EE">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AE1668">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622394">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648C5E">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465984">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90444E">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9A8098">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AC9714">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60C850">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34661AF"/>
    <w:multiLevelType w:val="hybridMultilevel"/>
    <w:tmpl w:val="6DF0F9A4"/>
    <w:styleLink w:val="ImportedStyle25"/>
    <w:lvl w:ilvl="0" w:tplc="D3B08382">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0245BA">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F684C8">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444E00">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AA151C">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BEBAC0">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889404">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9CB116">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C82B7C">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38C79BF"/>
    <w:multiLevelType w:val="hybridMultilevel"/>
    <w:tmpl w:val="F240001A"/>
    <w:styleLink w:val="ImportedStyle22"/>
    <w:lvl w:ilvl="0" w:tplc="45D094B8">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BEF4B4">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427588">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8627BE">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22E29A">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FCD264">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1DED49E">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AC9AC0">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102DA2">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6850045"/>
    <w:multiLevelType w:val="hybridMultilevel"/>
    <w:tmpl w:val="F8660B2C"/>
    <w:styleLink w:val="ImportedStyle5"/>
    <w:lvl w:ilvl="0" w:tplc="D388B11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6E2032">
      <w:start w:val="1"/>
      <w:numFmt w:val="bullet"/>
      <w:lvlText w:val="•"/>
      <w:lvlJc w:val="left"/>
      <w:pPr>
        <w:ind w:left="3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4A1932">
      <w:start w:val="1"/>
      <w:numFmt w:val="bullet"/>
      <w:lvlText w:val="•"/>
      <w:lvlJc w:val="left"/>
      <w:pPr>
        <w:ind w:left="5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44FC1C">
      <w:start w:val="1"/>
      <w:numFmt w:val="bullet"/>
      <w:lvlText w:val="•"/>
      <w:lvlJc w:val="left"/>
      <w:pPr>
        <w:ind w:left="6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B601E8">
      <w:start w:val="1"/>
      <w:numFmt w:val="bullet"/>
      <w:lvlText w:val="•"/>
      <w:lvlJc w:val="left"/>
      <w:pPr>
        <w:ind w:left="87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D0890E">
      <w:start w:val="1"/>
      <w:numFmt w:val="bullet"/>
      <w:lvlText w:val="•"/>
      <w:lvlJc w:val="left"/>
      <w:pPr>
        <w:ind w:left="105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DE0CB4">
      <w:start w:val="1"/>
      <w:numFmt w:val="bullet"/>
      <w:lvlText w:val="•"/>
      <w:lvlJc w:val="left"/>
      <w:pPr>
        <w:ind w:left="12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E4D75A">
      <w:start w:val="1"/>
      <w:numFmt w:val="bullet"/>
      <w:lvlText w:val="•"/>
      <w:lvlJc w:val="left"/>
      <w:pPr>
        <w:ind w:left="14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107732">
      <w:start w:val="1"/>
      <w:numFmt w:val="bullet"/>
      <w:lvlText w:val="•"/>
      <w:lvlJc w:val="left"/>
      <w:pPr>
        <w:ind w:left="15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6B24448"/>
    <w:multiLevelType w:val="hybridMultilevel"/>
    <w:tmpl w:val="E7729C0A"/>
    <w:numStyleLink w:val="ImportedStyle33"/>
  </w:abstractNum>
  <w:abstractNum w:abstractNumId="21" w15:restartNumberingAfterBreak="0">
    <w:nsid w:val="272D2DEF"/>
    <w:multiLevelType w:val="hybridMultilevel"/>
    <w:tmpl w:val="50E860E6"/>
    <w:numStyleLink w:val="ImportedStyle26"/>
  </w:abstractNum>
  <w:abstractNum w:abstractNumId="22" w15:restartNumberingAfterBreak="0">
    <w:nsid w:val="27F75C90"/>
    <w:multiLevelType w:val="hybridMultilevel"/>
    <w:tmpl w:val="81646D3A"/>
    <w:styleLink w:val="ImportedStyle30"/>
    <w:lvl w:ilvl="0" w:tplc="D996CC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A472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0246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8D046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F0DB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4631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5B28A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48C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7C95D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B4404D7"/>
    <w:multiLevelType w:val="hybridMultilevel"/>
    <w:tmpl w:val="2B1C181A"/>
    <w:numStyleLink w:val="ImportedStyle39"/>
  </w:abstractNum>
  <w:abstractNum w:abstractNumId="24" w15:restartNumberingAfterBreak="0">
    <w:nsid w:val="2C643278"/>
    <w:multiLevelType w:val="hybridMultilevel"/>
    <w:tmpl w:val="E14C9A52"/>
    <w:styleLink w:val="ImportedStyle10"/>
    <w:lvl w:ilvl="0" w:tplc="C5282D4A">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20F10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9601D2">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24821C">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F0005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5617C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C2E5E0">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D0706A">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78437A">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30DC371E"/>
    <w:multiLevelType w:val="hybridMultilevel"/>
    <w:tmpl w:val="757A23F4"/>
    <w:styleLink w:val="ImportedStyle23"/>
    <w:lvl w:ilvl="0" w:tplc="A50A2174">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1EED46">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B87F60">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D27E3A">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282658">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5C73C2">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1A24E0">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D211CA">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5044900">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1B11578"/>
    <w:multiLevelType w:val="hybridMultilevel"/>
    <w:tmpl w:val="54FEF9DA"/>
    <w:numStyleLink w:val="ImportedStyle42"/>
  </w:abstractNum>
  <w:abstractNum w:abstractNumId="27" w15:restartNumberingAfterBreak="0">
    <w:nsid w:val="35E83B60"/>
    <w:multiLevelType w:val="hybridMultilevel"/>
    <w:tmpl w:val="2B1C181A"/>
    <w:styleLink w:val="ImportedStyle39"/>
    <w:lvl w:ilvl="0" w:tplc="E92CEC7A">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A2497A">
      <w:start w:val="1"/>
      <w:numFmt w:val="bullet"/>
      <w:lvlText w:val="•"/>
      <w:lvlJc w:val="left"/>
      <w:pPr>
        <w:ind w:left="331" w:hanging="1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3F2763A">
      <w:start w:val="1"/>
      <w:numFmt w:val="bullet"/>
      <w:lvlText w:val="•"/>
      <w:lvlJc w:val="left"/>
      <w:pPr>
        <w:ind w:left="511" w:hanging="1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B00F32">
      <w:start w:val="1"/>
      <w:numFmt w:val="bullet"/>
      <w:lvlText w:val="•"/>
      <w:lvlJc w:val="left"/>
      <w:pPr>
        <w:ind w:left="691" w:hanging="1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3CD894">
      <w:start w:val="1"/>
      <w:numFmt w:val="bullet"/>
      <w:lvlText w:val="•"/>
      <w:lvlJc w:val="left"/>
      <w:pPr>
        <w:ind w:left="871" w:hanging="1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5063FE">
      <w:start w:val="1"/>
      <w:numFmt w:val="bullet"/>
      <w:lvlText w:val="•"/>
      <w:lvlJc w:val="left"/>
      <w:pPr>
        <w:ind w:left="1051" w:hanging="1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0005AE">
      <w:start w:val="1"/>
      <w:numFmt w:val="bullet"/>
      <w:lvlText w:val="•"/>
      <w:lvlJc w:val="left"/>
      <w:pPr>
        <w:ind w:left="1231" w:hanging="1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3ACE62">
      <w:start w:val="1"/>
      <w:numFmt w:val="bullet"/>
      <w:lvlText w:val="•"/>
      <w:lvlJc w:val="left"/>
      <w:pPr>
        <w:ind w:left="1411" w:hanging="1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904A3E">
      <w:start w:val="1"/>
      <w:numFmt w:val="bullet"/>
      <w:lvlText w:val="•"/>
      <w:lvlJc w:val="left"/>
      <w:pPr>
        <w:ind w:left="1591" w:hanging="15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3601106B"/>
    <w:multiLevelType w:val="hybridMultilevel"/>
    <w:tmpl w:val="41B4154C"/>
    <w:numStyleLink w:val="ImportedStyle20"/>
  </w:abstractNum>
  <w:abstractNum w:abstractNumId="29" w15:restartNumberingAfterBreak="0">
    <w:nsid w:val="3A894FCC"/>
    <w:multiLevelType w:val="hybridMultilevel"/>
    <w:tmpl w:val="E14C9A52"/>
    <w:numStyleLink w:val="ImportedStyle10"/>
  </w:abstractNum>
  <w:abstractNum w:abstractNumId="30" w15:restartNumberingAfterBreak="0">
    <w:nsid w:val="3FA844E3"/>
    <w:multiLevelType w:val="hybridMultilevel"/>
    <w:tmpl w:val="1408B580"/>
    <w:styleLink w:val="ImportedStyle3"/>
    <w:lvl w:ilvl="0" w:tplc="8C0633E2">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582D8E">
      <w:start w:val="1"/>
      <w:numFmt w:val="bullet"/>
      <w:lvlText w:val="•"/>
      <w:lvlJc w:val="left"/>
      <w:pPr>
        <w:ind w:left="3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448AB6">
      <w:start w:val="1"/>
      <w:numFmt w:val="bullet"/>
      <w:lvlText w:val="•"/>
      <w:lvlJc w:val="left"/>
      <w:pPr>
        <w:ind w:left="5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3E5DAE">
      <w:start w:val="1"/>
      <w:numFmt w:val="bullet"/>
      <w:lvlText w:val="•"/>
      <w:lvlJc w:val="left"/>
      <w:pPr>
        <w:ind w:left="6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ACA8BA">
      <w:start w:val="1"/>
      <w:numFmt w:val="bullet"/>
      <w:lvlText w:val="•"/>
      <w:lvlJc w:val="left"/>
      <w:pPr>
        <w:ind w:left="87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A0F17C">
      <w:start w:val="1"/>
      <w:numFmt w:val="bullet"/>
      <w:lvlText w:val="•"/>
      <w:lvlJc w:val="left"/>
      <w:pPr>
        <w:ind w:left="105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A46F68">
      <w:start w:val="1"/>
      <w:numFmt w:val="bullet"/>
      <w:lvlText w:val="•"/>
      <w:lvlJc w:val="left"/>
      <w:pPr>
        <w:ind w:left="12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50A0C6">
      <w:start w:val="1"/>
      <w:numFmt w:val="bullet"/>
      <w:lvlText w:val="•"/>
      <w:lvlJc w:val="left"/>
      <w:pPr>
        <w:ind w:left="14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D80DBE">
      <w:start w:val="1"/>
      <w:numFmt w:val="bullet"/>
      <w:lvlText w:val="•"/>
      <w:lvlJc w:val="left"/>
      <w:pPr>
        <w:ind w:left="15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426A1A06"/>
    <w:multiLevelType w:val="hybridMultilevel"/>
    <w:tmpl w:val="36328AD6"/>
    <w:styleLink w:val="ImportedStyle7"/>
    <w:lvl w:ilvl="0" w:tplc="D0061FE6">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023002">
      <w:start w:val="1"/>
      <w:numFmt w:val="bullet"/>
      <w:lvlText w:val="•"/>
      <w:lvlJc w:val="left"/>
      <w:pPr>
        <w:ind w:left="3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26C022">
      <w:start w:val="1"/>
      <w:numFmt w:val="bullet"/>
      <w:lvlText w:val="•"/>
      <w:lvlJc w:val="left"/>
      <w:pPr>
        <w:ind w:left="5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76F776">
      <w:start w:val="1"/>
      <w:numFmt w:val="bullet"/>
      <w:lvlText w:val="•"/>
      <w:lvlJc w:val="left"/>
      <w:pPr>
        <w:ind w:left="6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D65C4E">
      <w:start w:val="1"/>
      <w:numFmt w:val="bullet"/>
      <w:lvlText w:val="•"/>
      <w:lvlJc w:val="left"/>
      <w:pPr>
        <w:ind w:left="87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FC066C">
      <w:start w:val="1"/>
      <w:numFmt w:val="bullet"/>
      <w:lvlText w:val="•"/>
      <w:lvlJc w:val="left"/>
      <w:pPr>
        <w:ind w:left="105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0CB846">
      <w:start w:val="1"/>
      <w:numFmt w:val="bullet"/>
      <w:lvlText w:val="•"/>
      <w:lvlJc w:val="left"/>
      <w:pPr>
        <w:ind w:left="12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7E65FA">
      <w:start w:val="1"/>
      <w:numFmt w:val="bullet"/>
      <w:lvlText w:val="•"/>
      <w:lvlJc w:val="left"/>
      <w:pPr>
        <w:ind w:left="14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D49486">
      <w:start w:val="1"/>
      <w:numFmt w:val="bullet"/>
      <w:lvlText w:val="•"/>
      <w:lvlJc w:val="left"/>
      <w:pPr>
        <w:ind w:left="15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43597E57"/>
    <w:multiLevelType w:val="hybridMultilevel"/>
    <w:tmpl w:val="38EE7754"/>
    <w:numStyleLink w:val="ImportedStyle200"/>
  </w:abstractNum>
  <w:abstractNum w:abstractNumId="33" w15:restartNumberingAfterBreak="0">
    <w:nsid w:val="43B7032E"/>
    <w:multiLevelType w:val="hybridMultilevel"/>
    <w:tmpl w:val="38EE7754"/>
    <w:styleLink w:val="ImportedStyle200"/>
    <w:lvl w:ilvl="0" w:tplc="37645260">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51688D0">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FAF218">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2C9A24">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34B4BC">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141316">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96D942">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12B198">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060A2A">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49D073C0"/>
    <w:multiLevelType w:val="hybridMultilevel"/>
    <w:tmpl w:val="D690D334"/>
    <w:styleLink w:val="ImportedStyle36"/>
    <w:lvl w:ilvl="0" w:tplc="F3B29988">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DE34F8">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2064A6">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CAE1D0">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F87A3A">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B22E7A">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FE5104">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54AF46">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F04B72">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4B13505A"/>
    <w:multiLevelType w:val="hybridMultilevel"/>
    <w:tmpl w:val="F240001A"/>
    <w:numStyleLink w:val="ImportedStyle22"/>
  </w:abstractNum>
  <w:abstractNum w:abstractNumId="36" w15:restartNumberingAfterBreak="0">
    <w:nsid w:val="4B793605"/>
    <w:multiLevelType w:val="hybridMultilevel"/>
    <w:tmpl w:val="817A9CE4"/>
    <w:numStyleLink w:val="ImportedStyle28"/>
  </w:abstractNum>
  <w:abstractNum w:abstractNumId="37" w15:restartNumberingAfterBreak="0">
    <w:nsid w:val="4F0C5080"/>
    <w:multiLevelType w:val="hybridMultilevel"/>
    <w:tmpl w:val="0C383D14"/>
    <w:styleLink w:val="ImportedStyle27"/>
    <w:lvl w:ilvl="0" w:tplc="95A095F8">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1CC8EA">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62362A">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D94E6DA">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40109A">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D0AEEC">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F466C2">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4E54EA">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AC82E2">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533F6F96"/>
    <w:multiLevelType w:val="hybridMultilevel"/>
    <w:tmpl w:val="757A23F4"/>
    <w:numStyleLink w:val="ImportedStyle23"/>
  </w:abstractNum>
  <w:abstractNum w:abstractNumId="39" w15:restartNumberingAfterBreak="0">
    <w:nsid w:val="589E5ED2"/>
    <w:multiLevelType w:val="hybridMultilevel"/>
    <w:tmpl w:val="0C383D14"/>
    <w:numStyleLink w:val="ImportedStyle27"/>
  </w:abstractNum>
  <w:abstractNum w:abstractNumId="40" w15:restartNumberingAfterBreak="0">
    <w:nsid w:val="591704E2"/>
    <w:multiLevelType w:val="hybridMultilevel"/>
    <w:tmpl w:val="9CB42016"/>
    <w:numStyleLink w:val="ImportedStyle29"/>
  </w:abstractNum>
  <w:abstractNum w:abstractNumId="41" w15:restartNumberingAfterBreak="0">
    <w:nsid w:val="599F701F"/>
    <w:multiLevelType w:val="hybridMultilevel"/>
    <w:tmpl w:val="32F8CD60"/>
    <w:numStyleLink w:val="ImportedStyle24"/>
  </w:abstractNum>
  <w:abstractNum w:abstractNumId="42" w15:restartNumberingAfterBreak="0">
    <w:nsid w:val="5B9664AB"/>
    <w:multiLevelType w:val="hybridMultilevel"/>
    <w:tmpl w:val="6DF0F9A4"/>
    <w:numStyleLink w:val="ImportedStyle25"/>
  </w:abstractNum>
  <w:abstractNum w:abstractNumId="43" w15:restartNumberingAfterBreak="0">
    <w:nsid w:val="5C1851A6"/>
    <w:multiLevelType w:val="hybridMultilevel"/>
    <w:tmpl w:val="D690D334"/>
    <w:numStyleLink w:val="ImportedStyle36"/>
  </w:abstractNum>
  <w:abstractNum w:abstractNumId="44" w15:restartNumberingAfterBreak="0">
    <w:nsid w:val="5F8D76BB"/>
    <w:multiLevelType w:val="hybridMultilevel"/>
    <w:tmpl w:val="90DCBB76"/>
    <w:numStyleLink w:val="ImportedStyle300"/>
  </w:abstractNum>
  <w:abstractNum w:abstractNumId="45" w15:restartNumberingAfterBreak="0">
    <w:nsid w:val="60804E97"/>
    <w:multiLevelType w:val="hybridMultilevel"/>
    <w:tmpl w:val="54FEF9DA"/>
    <w:styleLink w:val="ImportedStyle42"/>
    <w:lvl w:ilvl="0" w:tplc="A54241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2807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4C19F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78A3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6CF8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B865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8428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829A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B87B3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0CE151A"/>
    <w:multiLevelType w:val="hybridMultilevel"/>
    <w:tmpl w:val="7022283C"/>
    <w:numStyleLink w:val="ImportedStyle2"/>
  </w:abstractNum>
  <w:abstractNum w:abstractNumId="47" w15:restartNumberingAfterBreak="0">
    <w:nsid w:val="62AB7A88"/>
    <w:multiLevelType w:val="hybridMultilevel"/>
    <w:tmpl w:val="36328AD6"/>
    <w:numStyleLink w:val="ImportedStyle7"/>
  </w:abstractNum>
  <w:abstractNum w:abstractNumId="48" w15:restartNumberingAfterBreak="0">
    <w:nsid w:val="62C4354A"/>
    <w:multiLevelType w:val="hybridMultilevel"/>
    <w:tmpl w:val="8F124DD4"/>
    <w:numStyleLink w:val="ImportedStyle37"/>
  </w:abstractNum>
  <w:abstractNum w:abstractNumId="49" w15:restartNumberingAfterBreak="0">
    <w:nsid w:val="654848AA"/>
    <w:multiLevelType w:val="hybridMultilevel"/>
    <w:tmpl w:val="D72AEEF8"/>
    <w:styleLink w:val="ImportedStyle31"/>
    <w:lvl w:ilvl="0" w:tplc="4DFC5212">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4DEC624">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0CDE82">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A80BA2">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E41240">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3A96DC">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184EBE">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248DB6">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BC963A">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6696473D"/>
    <w:multiLevelType w:val="hybridMultilevel"/>
    <w:tmpl w:val="41B4154C"/>
    <w:styleLink w:val="ImportedStyle20"/>
    <w:lvl w:ilvl="0" w:tplc="4C722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490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B068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CA4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BE9F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2E4C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C8F7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9467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76E4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6F21845"/>
    <w:multiLevelType w:val="hybridMultilevel"/>
    <w:tmpl w:val="687CFE68"/>
    <w:styleLink w:val="ImportedStyle32"/>
    <w:lvl w:ilvl="0" w:tplc="6BA63126">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FED5CA">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E0BD16">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14E5A0">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DE4632">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D2B31A">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96A466">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A68124">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044A770">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67417521"/>
    <w:multiLevelType w:val="hybridMultilevel"/>
    <w:tmpl w:val="F8660B2C"/>
    <w:numStyleLink w:val="ImportedStyle5"/>
  </w:abstractNum>
  <w:abstractNum w:abstractNumId="53" w15:restartNumberingAfterBreak="0">
    <w:nsid w:val="68610BAB"/>
    <w:multiLevelType w:val="hybridMultilevel"/>
    <w:tmpl w:val="90DCBB76"/>
    <w:styleLink w:val="ImportedStyle300"/>
    <w:lvl w:ilvl="0" w:tplc="58228C74">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566C58">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4E172C">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AA5CC4">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FA8104">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E042EC">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6E2ADA">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FADD1E">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EE5DBE">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6D6D4425"/>
    <w:multiLevelType w:val="hybridMultilevel"/>
    <w:tmpl w:val="E7729C0A"/>
    <w:styleLink w:val="ImportedStyle33"/>
    <w:lvl w:ilvl="0" w:tplc="91B2F75A">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FEFFEC">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6ECD34">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729A56">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E00ECA">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D8FDAC">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328160">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8AA70E">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542A86">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6F3D4296"/>
    <w:multiLevelType w:val="hybridMultilevel"/>
    <w:tmpl w:val="81646D3A"/>
    <w:numStyleLink w:val="ImportedStyle30"/>
  </w:abstractNum>
  <w:abstractNum w:abstractNumId="56" w15:restartNumberingAfterBreak="0">
    <w:nsid w:val="6F793E7F"/>
    <w:multiLevelType w:val="hybridMultilevel"/>
    <w:tmpl w:val="F688426A"/>
    <w:numStyleLink w:val="ImportedStyle4"/>
  </w:abstractNum>
  <w:abstractNum w:abstractNumId="57" w15:restartNumberingAfterBreak="0">
    <w:nsid w:val="72B26E4B"/>
    <w:multiLevelType w:val="hybridMultilevel"/>
    <w:tmpl w:val="E014F40E"/>
    <w:styleLink w:val="ImportedStyle19"/>
    <w:lvl w:ilvl="0" w:tplc="59A457D8">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7C9548">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EEC38C">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CA21B86">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96B100">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F04294">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AA214A">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74E470">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AAF2AC">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743321BD"/>
    <w:multiLevelType w:val="hybridMultilevel"/>
    <w:tmpl w:val="E014F40E"/>
    <w:numStyleLink w:val="ImportedStyle19"/>
  </w:abstractNum>
  <w:abstractNum w:abstractNumId="59" w15:restartNumberingAfterBreak="0">
    <w:nsid w:val="763C1ED6"/>
    <w:multiLevelType w:val="hybridMultilevel"/>
    <w:tmpl w:val="52D404E4"/>
    <w:styleLink w:val="ImportedStyle21"/>
    <w:lvl w:ilvl="0" w:tplc="09D0CCE6">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A47224">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86417C">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D0ACF8">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803E26">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62F9DE">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02062A">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E2C1AC">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427A34">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79FC12C1"/>
    <w:multiLevelType w:val="hybridMultilevel"/>
    <w:tmpl w:val="6826D82C"/>
    <w:styleLink w:val="ImportedStyle1"/>
    <w:lvl w:ilvl="0" w:tplc="91CA88C2">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282090">
      <w:start w:val="1"/>
      <w:numFmt w:val="bullet"/>
      <w:lvlText w:val="•"/>
      <w:lvlJc w:val="left"/>
      <w:pPr>
        <w:ind w:left="3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2E19B4">
      <w:start w:val="1"/>
      <w:numFmt w:val="bullet"/>
      <w:lvlText w:val="•"/>
      <w:lvlJc w:val="left"/>
      <w:pPr>
        <w:ind w:left="5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E1C7C70">
      <w:start w:val="1"/>
      <w:numFmt w:val="bullet"/>
      <w:lvlText w:val="•"/>
      <w:lvlJc w:val="left"/>
      <w:pPr>
        <w:ind w:left="6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583460">
      <w:start w:val="1"/>
      <w:numFmt w:val="bullet"/>
      <w:lvlText w:val="•"/>
      <w:lvlJc w:val="left"/>
      <w:pPr>
        <w:ind w:left="87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262E18">
      <w:start w:val="1"/>
      <w:numFmt w:val="bullet"/>
      <w:lvlText w:val="•"/>
      <w:lvlJc w:val="left"/>
      <w:pPr>
        <w:ind w:left="105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367994">
      <w:start w:val="1"/>
      <w:numFmt w:val="bullet"/>
      <w:lvlText w:val="•"/>
      <w:lvlJc w:val="left"/>
      <w:pPr>
        <w:ind w:left="123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C4939A">
      <w:start w:val="1"/>
      <w:numFmt w:val="bullet"/>
      <w:lvlText w:val="•"/>
      <w:lvlJc w:val="left"/>
      <w:pPr>
        <w:ind w:left="141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1471FC">
      <w:start w:val="1"/>
      <w:numFmt w:val="bullet"/>
      <w:lvlText w:val="•"/>
      <w:lvlJc w:val="left"/>
      <w:pPr>
        <w:ind w:left="1591" w:hanging="15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7D405821"/>
    <w:multiLevelType w:val="hybridMultilevel"/>
    <w:tmpl w:val="817A9CE4"/>
    <w:styleLink w:val="ImportedStyle28"/>
    <w:lvl w:ilvl="0" w:tplc="46BE713E">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6848C6">
      <w:start w:val="1"/>
      <w:numFmt w:val="bullet"/>
      <w:lvlText w:val="•"/>
      <w:lvlJc w:val="left"/>
      <w:pPr>
        <w:tabs>
          <w:tab w:val="num" w:pos="331"/>
        </w:tabs>
        <w:ind w:left="3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BA6104">
      <w:start w:val="1"/>
      <w:numFmt w:val="bullet"/>
      <w:lvlText w:val="•"/>
      <w:lvlJc w:val="left"/>
      <w:pPr>
        <w:tabs>
          <w:tab w:val="num" w:pos="511"/>
        </w:tabs>
        <w:ind w:left="5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30A4BC">
      <w:start w:val="1"/>
      <w:numFmt w:val="bullet"/>
      <w:lvlText w:val="•"/>
      <w:lvlJc w:val="left"/>
      <w:pPr>
        <w:tabs>
          <w:tab w:val="num" w:pos="691"/>
        </w:tabs>
        <w:ind w:left="7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14EBAA">
      <w:start w:val="1"/>
      <w:numFmt w:val="bullet"/>
      <w:lvlText w:val="•"/>
      <w:lvlJc w:val="left"/>
      <w:pPr>
        <w:tabs>
          <w:tab w:val="num" w:pos="871"/>
        </w:tabs>
        <w:ind w:left="92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32BE42">
      <w:start w:val="1"/>
      <w:numFmt w:val="bullet"/>
      <w:lvlText w:val="•"/>
      <w:lvlJc w:val="left"/>
      <w:pPr>
        <w:tabs>
          <w:tab w:val="num" w:pos="1051"/>
        </w:tabs>
        <w:ind w:left="110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609A18">
      <w:start w:val="1"/>
      <w:numFmt w:val="bullet"/>
      <w:lvlText w:val="•"/>
      <w:lvlJc w:val="left"/>
      <w:pPr>
        <w:tabs>
          <w:tab w:val="num" w:pos="1231"/>
        </w:tabs>
        <w:ind w:left="128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88F0EE">
      <w:start w:val="1"/>
      <w:numFmt w:val="bullet"/>
      <w:lvlText w:val="•"/>
      <w:lvlJc w:val="left"/>
      <w:pPr>
        <w:tabs>
          <w:tab w:val="num" w:pos="1411"/>
        </w:tabs>
        <w:ind w:left="146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E25BD8">
      <w:start w:val="1"/>
      <w:numFmt w:val="bullet"/>
      <w:lvlText w:val="•"/>
      <w:lvlJc w:val="left"/>
      <w:pPr>
        <w:tabs>
          <w:tab w:val="num" w:pos="1591"/>
        </w:tabs>
        <w:ind w:left="1649" w:hanging="2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770050812">
    <w:abstractNumId w:val="60"/>
  </w:num>
  <w:num w:numId="2" w16cid:durableId="426654965">
    <w:abstractNumId w:val="4"/>
  </w:num>
  <w:num w:numId="3" w16cid:durableId="1032002701">
    <w:abstractNumId w:val="10"/>
  </w:num>
  <w:num w:numId="4" w16cid:durableId="928732839">
    <w:abstractNumId w:val="46"/>
  </w:num>
  <w:num w:numId="5" w16cid:durableId="319233119">
    <w:abstractNumId w:val="30"/>
  </w:num>
  <w:num w:numId="6" w16cid:durableId="500659486">
    <w:abstractNumId w:val="6"/>
  </w:num>
  <w:num w:numId="7" w16cid:durableId="195579912">
    <w:abstractNumId w:val="1"/>
  </w:num>
  <w:num w:numId="8" w16cid:durableId="379330838">
    <w:abstractNumId w:val="56"/>
  </w:num>
  <w:num w:numId="9" w16cid:durableId="1544174504">
    <w:abstractNumId w:val="19"/>
  </w:num>
  <w:num w:numId="10" w16cid:durableId="1722249196">
    <w:abstractNumId w:val="52"/>
  </w:num>
  <w:num w:numId="11" w16cid:durableId="1581866138">
    <w:abstractNumId w:val="31"/>
  </w:num>
  <w:num w:numId="12" w16cid:durableId="828709726">
    <w:abstractNumId w:val="47"/>
  </w:num>
  <w:num w:numId="13" w16cid:durableId="425424130">
    <w:abstractNumId w:val="24"/>
  </w:num>
  <w:num w:numId="14" w16cid:durableId="1783304324">
    <w:abstractNumId w:val="29"/>
  </w:num>
  <w:num w:numId="15" w16cid:durableId="1535120894">
    <w:abstractNumId w:val="13"/>
  </w:num>
  <w:num w:numId="16" w16cid:durableId="1692301236">
    <w:abstractNumId w:val="9"/>
  </w:num>
  <w:num w:numId="17" w16cid:durableId="471288332">
    <w:abstractNumId w:val="29"/>
    <w:lvlOverride w:ilvl="0">
      <w:lvl w:ilvl="0" w:tplc="A522A82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24B16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84FF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CAC4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4C3E8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8CD0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8094A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AA770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E619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62338198">
    <w:abstractNumId w:val="57"/>
  </w:num>
  <w:num w:numId="19" w16cid:durableId="1313831614">
    <w:abstractNumId w:val="58"/>
  </w:num>
  <w:num w:numId="20" w16cid:durableId="925383289">
    <w:abstractNumId w:val="33"/>
  </w:num>
  <w:num w:numId="21" w16cid:durableId="1274283665">
    <w:abstractNumId w:val="32"/>
  </w:num>
  <w:num w:numId="22" w16cid:durableId="1904876249">
    <w:abstractNumId w:val="59"/>
  </w:num>
  <w:num w:numId="23" w16cid:durableId="802382786">
    <w:abstractNumId w:val="11"/>
  </w:num>
  <w:num w:numId="24" w16cid:durableId="946305135">
    <w:abstractNumId w:val="18"/>
  </w:num>
  <w:num w:numId="25" w16cid:durableId="1580945296">
    <w:abstractNumId w:val="35"/>
  </w:num>
  <w:num w:numId="26" w16cid:durableId="1665938769">
    <w:abstractNumId w:val="25"/>
  </w:num>
  <w:num w:numId="27" w16cid:durableId="2106226043">
    <w:abstractNumId w:val="38"/>
  </w:num>
  <w:num w:numId="28" w16cid:durableId="404303582">
    <w:abstractNumId w:val="12"/>
  </w:num>
  <w:num w:numId="29" w16cid:durableId="1440292864">
    <w:abstractNumId w:val="41"/>
  </w:num>
  <w:num w:numId="30" w16cid:durableId="1598899754">
    <w:abstractNumId w:val="17"/>
  </w:num>
  <w:num w:numId="31" w16cid:durableId="1600259617">
    <w:abstractNumId w:val="42"/>
  </w:num>
  <w:num w:numId="32" w16cid:durableId="560866783">
    <w:abstractNumId w:val="14"/>
  </w:num>
  <w:num w:numId="33" w16cid:durableId="450056559">
    <w:abstractNumId w:val="21"/>
  </w:num>
  <w:num w:numId="34" w16cid:durableId="1983805703">
    <w:abstractNumId w:val="37"/>
  </w:num>
  <w:num w:numId="35" w16cid:durableId="682245762">
    <w:abstractNumId w:val="39"/>
  </w:num>
  <w:num w:numId="36" w16cid:durableId="1500387032">
    <w:abstractNumId w:val="61"/>
  </w:num>
  <w:num w:numId="37" w16cid:durableId="864975401">
    <w:abstractNumId w:val="36"/>
  </w:num>
  <w:num w:numId="38" w16cid:durableId="1162089260">
    <w:abstractNumId w:val="3"/>
  </w:num>
  <w:num w:numId="39" w16cid:durableId="1288657881">
    <w:abstractNumId w:val="40"/>
  </w:num>
  <w:num w:numId="40" w16cid:durableId="1675186117">
    <w:abstractNumId w:val="53"/>
  </w:num>
  <w:num w:numId="41" w16cid:durableId="377510801">
    <w:abstractNumId w:val="44"/>
  </w:num>
  <w:num w:numId="42" w16cid:durableId="1900482480">
    <w:abstractNumId w:val="49"/>
  </w:num>
  <w:num w:numId="43" w16cid:durableId="1760522894">
    <w:abstractNumId w:val="0"/>
  </w:num>
  <w:num w:numId="44" w16cid:durableId="417099525">
    <w:abstractNumId w:val="51"/>
  </w:num>
  <w:num w:numId="45" w16cid:durableId="1945649830">
    <w:abstractNumId w:val="5"/>
  </w:num>
  <w:num w:numId="46" w16cid:durableId="1429279319">
    <w:abstractNumId w:val="54"/>
  </w:num>
  <w:num w:numId="47" w16cid:durableId="2059935552">
    <w:abstractNumId w:val="20"/>
  </w:num>
  <w:num w:numId="48" w16cid:durableId="1765496084">
    <w:abstractNumId w:val="7"/>
  </w:num>
  <w:num w:numId="49" w16cid:durableId="1454862476">
    <w:abstractNumId w:val="8"/>
  </w:num>
  <w:num w:numId="50" w16cid:durableId="1148590938">
    <w:abstractNumId w:val="16"/>
  </w:num>
  <w:num w:numId="51" w16cid:durableId="865943421">
    <w:abstractNumId w:val="15"/>
  </w:num>
  <w:num w:numId="52" w16cid:durableId="2109806574">
    <w:abstractNumId w:val="34"/>
  </w:num>
  <w:num w:numId="53" w16cid:durableId="1417478952">
    <w:abstractNumId w:val="43"/>
  </w:num>
  <w:num w:numId="54" w16cid:durableId="793597947">
    <w:abstractNumId w:val="2"/>
  </w:num>
  <w:num w:numId="55" w16cid:durableId="962227957">
    <w:abstractNumId w:val="48"/>
  </w:num>
  <w:num w:numId="56" w16cid:durableId="651371538">
    <w:abstractNumId w:val="27"/>
  </w:num>
  <w:num w:numId="57" w16cid:durableId="1318414013">
    <w:abstractNumId w:val="23"/>
  </w:num>
  <w:num w:numId="58" w16cid:durableId="223103308">
    <w:abstractNumId w:val="45"/>
  </w:num>
  <w:num w:numId="59" w16cid:durableId="1163355499">
    <w:abstractNumId w:val="26"/>
  </w:num>
  <w:num w:numId="60" w16cid:durableId="578443725">
    <w:abstractNumId w:val="50"/>
  </w:num>
  <w:num w:numId="61" w16cid:durableId="243151009">
    <w:abstractNumId w:val="28"/>
  </w:num>
  <w:num w:numId="62" w16cid:durableId="1554077034">
    <w:abstractNumId w:val="22"/>
  </w:num>
  <w:num w:numId="63" w16cid:durableId="135687633">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55"/>
    <w:rsid w:val="00383A55"/>
    <w:rsid w:val="0066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F6B0"/>
  <w15:docId w15:val="{EB32898B-4CD1-48C5-A5DD-3533D1EA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outlineLvl w:val="1"/>
    </w:pPr>
    <w:rPr>
      <w:rFonts w:ascii="Helvetica" w:hAnsi="Helvetica"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Heading">
    <w:name w:val="Heading"/>
    <w:next w:val="Body"/>
    <w:pPr>
      <w:keepNext/>
      <w:keepLines/>
      <w:spacing w:before="240"/>
      <w:outlineLvl w:val="0"/>
    </w:pPr>
    <w:rPr>
      <w:rFonts w:ascii="Helvetica" w:hAnsi="Helvetica" w:cs="Arial Unicode MS"/>
      <w:b/>
      <w:bCs/>
      <w:color w:val="000000"/>
      <w:sz w:val="22"/>
      <w:szCs w:val="22"/>
      <w:u w:color="000000"/>
      <w:lang w:val="it-IT"/>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7">
    <w:name w:val="Imported Style 7"/>
    <w:pPr>
      <w:numPr>
        <w:numId w:val="11"/>
      </w:numPr>
    </w:pPr>
  </w:style>
  <w:style w:type="numbering" w:customStyle="1" w:styleId="ImportedStyle10">
    <w:name w:val="Imported Style 1.0"/>
    <w:pPr>
      <w:numPr>
        <w:numId w:val="13"/>
      </w:numPr>
    </w:pPr>
  </w:style>
  <w:style w:type="character" w:customStyle="1" w:styleId="None">
    <w:name w:val="None"/>
  </w:style>
  <w:style w:type="character" w:customStyle="1" w:styleId="Hyperlink0">
    <w:name w:val="Hyperlink.0"/>
    <w:basedOn w:val="None"/>
    <w:rPr>
      <w:outline w:val="0"/>
      <w:color w:val="011EA9"/>
      <w:u w:val="single" w:color="011EA9"/>
      <w:lang w:val="en-US"/>
    </w:rPr>
  </w:style>
  <w:style w:type="numbering" w:customStyle="1" w:styleId="ImportedStyle9">
    <w:name w:val="Imported Style 9"/>
    <w:pPr>
      <w:numPr>
        <w:numId w:val="15"/>
      </w:numPr>
    </w:pPr>
  </w:style>
  <w:style w:type="character" w:customStyle="1" w:styleId="Hyperlink1">
    <w:name w:val="Hyperlink.1"/>
    <w:basedOn w:val="None"/>
    <w:rPr>
      <w:u w:val="single"/>
    </w:rPr>
  </w:style>
  <w:style w:type="character" w:customStyle="1" w:styleId="Hyperlink2">
    <w:name w:val="Hyperlink.2"/>
    <w:basedOn w:val="None"/>
    <w:rPr>
      <w:outline w:val="0"/>
      <w:color w:val="0000FF"/>
      <w:u w:val="single" w:color="0000FF"/>
    </w:rPr>
  </w:style>
  <w:style w:type="character" w:customStyle="1" w:styleId="Hyperlink3">
    <w:name w:val="Hyperlink.3"/>
    <w:basedOn w:val="None"/>
    <w:rPr>
      <w:u w:val="single"/>
      <w:lang w:val="en-US"/>
    </w:rPr>
  </w:style>
  <w:style w:type="numbering" w:customStyle="1" w:styleId="ImportedStyle19">
    <w:name w:val="Imported Style 19"/>
    <w:pPr>
      <w:numPr>
        <w:numId w:val="18"/>
      </w:numPr>
    </w:pPr>
  </w:style>
  <w:style w:type="numbering" w:customStyle="1" w:styleId="ImportedStyle200">
    <w:name w:val="Imported Style 20"/>
    <w:pPr>
      <w:numPr>
        <w:numId w:val="20"/>
      </w:numPr>
    </w:pPr>
  </w:style>
  <w:style w:type="numbering" w:customStyle="1" w:styleId="ImportedStyle21">
    <w:name w:val="Imported Style 21"/>
    <w:pPr>
      <w:numPr>
        <w:numId w:val="22"/>
      </w:numPr>
    </w:pPr>
  </w:style>
  <w:style w:type="numbering" w:customStyle="1" w:styleId="ImportedStyle22">
    <w:name w:val="Imported Style 22"/>
    <w:pPr>
      <w:numPr>
        <w:numId w:val="24"/>
      </w:numPr>
    </w:pPr>
  </w:style>
  <w:style w:type="numbering" w:customStyle="1" w:styleId="ImportedStyle23">
    <w:name w:val="Imported Style 23"/>
    <w:pPr>
      <w:numPr>
        <w:numId w:val="26"/>
      </w:numPr>
    </w:pPr>
  </w:style>
  <w:style w:type="numbering" w:customStyle="1" w:styleId="ImportedStyle24">
    <w:name w:val="Imported Style 24"/>
    <w:pPr>
      <w:numPr>
        <w:numId w:val="28"/>
      </w:numPr>
    </w:pPr>
  </w:style>
  <w:style w:type="numbering" w:customStyle="1" w:styleId="ImportedStyle25">
    <w:name w:val="Imported Style 25"/>
    <w:pPr>
      <w:numPr>
        <w:numId w:val="30"/>
      </w:numPr>
    </w:pPr>
  </w:style>
  <w:style w:type="numbering" w:customStyle="1" w:styleId="ImportedStyle26">
    <w:name w:val="Imported Style 26"/>
    <w:pPr>
      <w:numPr>
        <w:numId w:val="32"/>
      </w:numPr>
    </w:pPr>
  </w:style>
  <w:style w:type="numbering" w:customStyle="1" w:styleId="ImportedStyle27">
    <w:name w:val="Imported Style 27"/>
    <w:pPr>
      <w:numPr>
        <w:numId w:val="34"/>
      </w:numPr>
    </w:pPr>
  </w:style>
  <w:style w:type="numbering" w:customStyle="1" w:styleId="ImportedStyle28">
    <w:name w:val="Imported Style 28"/>
    <w:pPr>
      <w:numPr>
        <w:numId w:val="36"/>
      </w:numPr>
    </w:pPr>
  </w:style>
  <w:style w:type="numbering" w:customStyle="1" w:styleId="ImportedStyle29">
    <w:name w:val="Imported Style 29"/>
    <w:pPr>
      <w:numPr>
        <w:numId w:val="38"/>
      </w:numPr>
    </w:pPr>
  </w:style>
  <w:style w:type="numbering" w:customStyle="1" w:styleId="ImportedStyle300">
    <w:name w:val="Imported Style 30"/>
    <w:pPr>
      <w:numPr>
        <w:numId w:val="40"/>
      </w:numPr>
    </w:pPr>
  </w:style>
  <w:style w:type="numbering" w:customStyle="1" w:styleId="ImportedStyle31">
    <w:name w:val="Imported Style 31"/>
    <w:pPr>
      <w:numPr>
        <w:numId w:val="42"/>
      </w:numPr>
    </w:pPr>
  </w:style>
  <w:style w:type="numbering" w:customStyle="1" w:styleId="ImportedStyle32">
    <w:name w:val="Imported Style 32"/>
    <w:pPr>
      <w:numPr>
        <w:numId w:val="44"/>
      </w:numPr>
    </w:pPr>
  </w:style>
  <w:style w:type="numbering" w:customStyle="1" w:styleId="ImportedStyle33">
    <w:name w:val="Imported Style 33"/>
    <w:pPr>
      <w:numPr>
        <w:numId w:val="46"/>
      </w:numPr>
    </w:pPr>
  </w:style>
  <w:style w:type="numbering" w:customStyle="1" w:styleId="ImportedStyle34">
    <w:name w:val="Imported Style 34"/>
    <w:pPr>
      <w:numPr>
        <w:numId w:val="48"/>
      </w:numPr>
    </w:pPr>
  </w:style>
  <w:style w:type="numbering" w:customStyle="1" w:styleId="ImportedStyle35">
    <w:name w:val="Imported Style 35"/>
    <w:pPr>
      <w:numPr>
        <w:numId w:val="50"/>
      </w:numPr>
    </w:pPr>
  </w:style>
  <w:style w:type="numbering" w:customStyle="1" w:styleId="ImportedStyle36">
    <w:name w:val="Imported Style 36"/>
    <w:pPr>
      <w:numPr>
        <w:numId w:val="52"/>
      </w:numPr>
    </w:pPr>
  </w:style>
  <w:style w:type="numbering" w:customStyle="1" w:styleId="ImportedStyle37">
    <w:name w:val="Imported Style 37"/>
    <w:pPr>
      <w:numPr>
        <w:numId w:val="54"/>
      </w:numPr>
    </w:pPr>
  </w:style>
  <w:style w:type="numbering" w:customStyle="1" w:styleId="ImportedStyle39">
    <w:name w:val="Imported Style 39"/>
    <w:pPr>
      <w:numPr>
        <w:numId w:val="56"/>
      </w:numPr>
    </w:pPr>
  </w:style>
  <w:style w:type="numbering" w:customStyle="1" w:styleId="ImportedStyle42">
    <w:name w:val="Imported Style 42"/>
    <w:pPr>
      <w:numPr>
        <w:numId w:val="58"/>
      </w:numPr>
    </w:pPr>
  </w:style>
  <w:style w:type="character" w:customStyle="1" w:styleId="Heading2Char">
    <w:name w:val="Heading 2 Char"/>
    <w:rPr>
      <w:b/>
      <w:bCs/>
      <w:sz w:val="22"/>
      <w:szCs w:val="22"/>
      <w:lang w:val="en-US"/>
    </w:rPr>
  </w:style>
  <w:style w:type="character" w:customStyle="1" w:styleId="Link">
    <w:name w:val="Link"/>
    <w:rPr>
      <w:outline w:val="0"/>
      <w:color w:val="0000FF"/>
      <w:u w:val="single" w:color="0000FF"/>
    </w:rPr>
  </w:style>
  <w:style w:type="character" w:customStyle="1" w:styleId="Hyperlink4">
    <w:name w:val="Hyperlink.4"/>
    <w:basedOn w:val="Link"/>
    <w:rPr>
      <w:i/>
      <w:iCs/>
      <w:outline w:val="0"/>
      <w:color w:val="000000"/>
      <w:sz w:val="22"/>
      <w:szCs w:val="22"/>
      <w:u w:val="single" w:color="000000"/>
    </w:rPr>
  </w:style>
  <w:style w:type="character" w:customStyle="1" w:styleId="Hyperlink5">
    <w:name w:val="Hyperlink.5"/>
    <w:basedOn w:val="Link"/>
    <w:rPr>
      <w:outline w:val="0"/>
      <w:color w:val="000000"/>
      <w:sz w:val="22"/>
      <w:szCs w:val="22"/>
      <w:u w:val="single" w:color="000000"/>
    </w:rPr>
  </w:style>
  <w:style w:type="paragraph" w:styleId="ListParagraph">
    <w:name w:val="List Paragraph"/>
    <w:pPr>
      <w:spacing w:after="160" w:line="259" w:lineRule="auto"/>
      <w:ind w:left="720"/>
    </w:pPr>
    <w:rPr>
      <w:rFonts w:ascii="Helvetica Neue" w:hAnsi="Helvetica Neue" w:cs="Arial Unicode MS"/>
      <w:color w:val="000000"/>
      <w:sz w:val="22"/>
      <w:szCs w:val="22"/>
      <w:u w:color="000000"/>
    </w:rPr>
  </w:style>
  <w:style w:type="numbering" w:customStyle="1" w:styleId="ImportedStyle20">
    <w:name w:val="Imported Style 2.0"/>
    <w:pPr>
      <w:numPr>
        <w:numId w:val="60"/>
      </w:numPr>
    </w:pPr>
  </w:style>
  <w:style w:type="numbering" w:customStyle="1" w:styleId="ImportedStyle30">
    <w:name w:val="Imported Style 3.0"/>
    <w:pPr>
      <w:numPr>
        <w:numId w:val="62"/>
      </w:numPr>
    </w:pPr>
  </w:style>
  <w:style w:type="character" w:customStyle="1" w:styleId="Hyperlink6">
    <w:name w:val="Hyperlink.6"/>
    <w:basedOn w:val="Link"/>
    <w:rPr>
      <w:outline w:val="0"/>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georgemaciunas.com/about/cv/manifesto-i/" TargetMode="External"/><Relationship Id="rId18" Type="http://schemas.openxmlformats.org/officeDocument/2006/relationships/hyperlink" Target="http://www.haring.com" TargetMode="External"/><Relationship Id="rId26" Type="http://schemas.openxmlformats.org/officeDocument/2006/relationships/hyperlink" Target="https://secretariat.mcmaster.ca/app/uploads/Code-of-Student-Rights-and-Responsibilities.pdf" TargetMode="External"/><Relationship Id="rId3" Type="http://schemas.openxmlformats.org/officeDocument/2006/relationships/settings" Target="settings.xml"/><Relationship Id="rId21" Type="http://schemas.openxmlformats.org/officeDocument/2006/relationships/hyperlink" Target="http://beautifultrouble.org" TargetMode="External"/><Relationship Id="rId34" Type="http://schemas.openxmlformats.org/officeDocument/2006/relationships/footer" Target="footer1.xml"/><Relationship Id="rId7" Type="http://schemas.openxmlformats.org/officeDocument/2006/relationships/hyperlink" Target="http://www.theartstory.org/movement-dada.htm" TargetMode="External"/><Relationship Id="rId12" Type="http://schemas.openxmlformats.org/officeDocument/2006/relationships/hyperlink" Target="https://www.widewalls.ch/magazine/what-is-fluxus" TargetMode="External"/><Relationship Id="rId17" Type="http://schemas.openxmlformats.org/officeDocument/2006/relationships/hyperlink" Target="http://www.actupny.org/documents/capsule-home.html" TargetMode="External"/><Relationship Id="rId25" Type="http://schemas.openxmlformats.org/officeDocument/2006/relationships/hyperlink" Target="https://mcmasteru365-my.sharepoint.com/personal/rbishop_mcmaster_ca/Documents/www.mcmaster.ca/academicintegrity"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ranklinfurnace.org/research/projects/flow/gpmat/gpmattf.html" TargetMode="External"/><Relationship Id="rId20" Type="http://schemas.openxmlformats.org/officeDocument/2006/relationships/hyperlink" Target="http://markdery.com/?page_id=154" TargetMode="External"/><Relationship Id="rId29" Type="http://schemas.openxmlformats.org/officeDocument/2006/relationships/hyperlink" Target="https://secretariat.mcmaster.ca/app/uploads/Requests-for-Relief-for-Missed-Academic-Term-Work-Policy-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nothingness.org/articles/SI/en/display/315" TargetMode="External"/><Relationship Id="rId24" Type="http://schemas.openxmlformats.org/officeDocument/2006/relationships/hyperlink" Target="https://secretariat.mcmaster.ca/university-policies-procedures-%2520guidelines/" TargetMode="External"/><Relationship Id="rId32" Type="http://schemas.openxmlformats.org/officeDocument/2006/relationships/hyperlink" Target="https://artsci.mcmaster.ca/current-students/resources/" TargetMode="External"/><Relationship Id="rId5" Type="http://schemas.openxmlformats.org/officeDocument/2006/relationships/footnotes" Target="footnotes.xml"/><Relationship Id="rId15" Type="http://schemas.openxmlformats.org/officeDocument/2006/relationships/hyperlink" Target="http://www.afterall.org/journal/issue.26/citizen-artists-group-material" TargetMode="External"/><Relationship Id="rId23" Type="http://schemas.openxmlformats.org/officeDocument/2006/relationships/hyperlink" Target="https://secretariat.mcmaster.ca/app/uploads/Academic-Integrity-Policy-1-1.pdf" TargetMode="External"/><Relationship Id="rId28" Type="http://schemas.openxmlformats.org/officeDocument/2006/relationships/hyperlink" Target="mailto:sas@mcmaster.ca" TargetMode="External"/><Relationship Id="rId36" Type="http://schemas.openxmlformats.org/officeDocument/2006/relationships/theme" Target="theme/theme1.xml"/><Relationship Id="rId10" Type="http://schemas.openxmlformats.org/officeDocument/2006/relationships/hyperlink" Target="http://library.nothingness.org/articles/SI/en/display/16" TargetMode="External"/><Relationship Id="rId19" Type="http://schemas.openxmlformats.org/officeDocument/2006/relationships/hyperlink" Target="http://www.martharosler.net/reviews/cottingham.html" TargetMode="External"/><Relationship Id="rId31" Type="http://schemas.openxmlformats.org/officeDocument/2006/relationships/hyperlink" Target="https://artsci.mcmaster.ca/forms-requests/" TargetMode="External"/><Relationship Id="rId4" Type="http://schemas.openxmlformats.org/officeDocument/2006/relationships/webSettings" Target="webSettings.xml"/><Relationship Id="rId9" Type="http://schemas.openxmlformats.org/officeDocument/2006/relationships/hyperlink" Target="http://www.cddc.vt.edu/sionline/si/newforms.html" TargetMode="External"/><Relationship Id="rId14" Type="http://schemas.openxmlformats.org/officeDocument/2006/relationships/hyperlink" Target="http://www.tandfebooks.com.libaccess.lib.mcmaster.ca/doi/view/10.4324/9780203141571" TargetMode="External"/><Relationship Id="rId22" Type="http://schemas.openxmlformats.org/officeDocument/2006/relationships/hyperlink" Target="https://www.nfb.ca/film/my_name_is_kahentiiosta/" TargetMode="External"/><Relationship Id="rId27" Type="http://schemas.openxmlformats.org/officeDocument/2006/relationships/hyperlink" Target="https://sas.mcmaster.ca/" TargetMode="External"/><Relationship Id="rId30" Type="http://schemas.openxmlformats.org/officeDocument/2006/relationships/hyperlink" Target="https://secretariat.mcmaster.ca/app/uploads/2019/02/Academic-Accommodation-for-Religious-Indigenous-and-Spiritual-Observances-Policy-on.pdf" TargetMode="External"/><Relationship Id="rId35" Type="http://schemas.openxmlformats.org/officeDocument/2006/relationships/fontTable" Target="fontTable.xml"/><Relationship Id="rId8" Type="http://schemas.openxmlformats.org/officeDocument/2006/relationships/hyperlink" Target="http://www.cddc.vt.edu/sionline/si/painting.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14476</Characters>
  <Application>Microsoft Office Word</Application>
  <DocSecurity>4</DocSecurity>
  <Lines>120</Lines>
  <Paragraphs>33</Paragraphs>
  <ScaleCrop>false</ScaleCrop>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Shelley</dc:creator>
  <cp:lastModifiedBy>Anderson, Shelley</cp:lastModifiedBy>
  <cp:revision>2</cp:revision>
  <dcterms:created xsi:type="dcterms:W3CDTF">2022-12-13T14:11:00Z</dcterms:created>
  <dcterms:modified xsi:type="dcterms:W3CDTF">2022-12-13T14:11:00Z</dcterms:modified>
</cp:coreProperties>
</file>